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A14A8E" w:rsidRDefault="002653DD" w:rsidP="00B618DE">
      <w:pPr>
        <w:spacing w:after="0"/>
        <w:rPr>
          <w:rFonts w:ascii="Arial" w:hAnsi="Arial" w:cs="Arial"/>
          <w:lang w:val="en-US"/>
        </w:rPr>
      </w:pPr>
      <w:r w:rsidRPr="00A14A8E">
        <w:rPr>
          <w:rFonts w:ascii="Arial" w:hAnsi="Arial" w:cs="Arial"/>
          <w:lang w:val="en-US"/>
        </w:rPr>
        <w:t>[</w:t>
      </w:r>
      <w:r w:rsidR="00E340B1">
        <w:rPr>
          <w:rFonts w:ascii="Arial" w:hAnsi="Arial" w:cs="Arial"/>
          <w:i/>
          <w:lang w:val="sr-Cyrl-RS"/>
        </w:rPr>
        <w:t>Општина Осечина</w:t>
      </w:r>
      <w:r w:rsidR="00D30CED" w:rsidRPr="00A14A8E">
        <w:rPr>
          <w:rFonts w:ascii="Arial" w:hAnsi="Arial" w:cs="Arial"/>
          <w:lang w:val="en-US"/>
        </w:rPr>
        <w:t>]</w:t>
      </w:r>
    </w:p>
    <w:p w:rsidR="006955AD" w:rsidRPr="00A14A8E" w:rsidRDefault="00D30CED" w:rsidP="000B29E4">
      <w:pPr>
        <w:spacing w:after="0"/>
        <w:rPr>
          <w:rFonts w:ascii="Arial" w:hAnsi="Arial" w:cs="Arial"/>
          <w:i/>
          <w:lang w:val="sr-Cyrl-RS"/>
        </w:rPr>
      </w:pPr>
      <w:r w:rsidRPr="00A14A8E">
        <w:rPr>
          <w:rFonts w:ascii="Arial" w:hAnsi="Arial" w:cs="Arial"/>
          <w:lang w:val="en-US"/>
        </w:rPr>
        <w:t>[</w:t>
      </w:r>
      <w:r w:rsidR="006C072E">
        <w:rPr>
          <w:rFonts w:ascii="Arial" w:hAnsi="Arial" w:cs="Arial"/>
          <w:i/>
          <w:lang w:val="sr-Cyrl-RS"/>
        </w:rPr>
        <w:t>Одељење за комунално стамбене послове, урбанизам, грађевинарство и заштиту животне средине</w:t>
      </w:r>
      <w:bookmarkStart w:id="0" w:name="_GoBack"/>
      <w:bookmarkEnd w:id="0"/>
      <w:r w:rsidRPr="00A14A8E">
        <w:rPr>
          <w:rFonts w:ascii="Arial" w:hAnsi="Arial" w:cs="Arial"/>
          <w:lang w:val="en-US"/>
        </w:rPr>
        <w:t>]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  <w:lang w:val="sr-Cyrl-RS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 xml:space="preserve">За упис стамбене заједнице у Регистар стамбених заједница плаћа се административна такса у износу од </w:t>
      </w:r>
      <w:r w:rsidR="00E340B1">
        <w:rPr>
          <w:rFonts w:ascii="Arial" w:hAnsi="Arial" w:cs="Arial"/>
          <w:sz w:val="18"/>
          <w:szCs w:val="18"/>
          <w:lang w:val="sr-Cyrl-RS"/>
        </w:rPr>
        <w:t>140,00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динара, на број жиро рачуна локалне самоуправе </w:t>
      </w:r>
      <w:r w:rsidR="00E340B1">
        <w:rPr>
          <w:rFonts w:ascii="Arial" w:hAnsi="Arial" w:cs="Arial"/>
          <w:sz w:val="18"/>
          <w:szCs w:val="18"/>
          <w:lang w:val="sr-Cyrl-RS"/>
        </w:rPr>
        <w:t>840-742251843-73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, позив на број </w:t>
      </w:r>
      <w:r w:rsidR="00E340B1">
        <w:rPr>
          <w:rFonts w:ascii="Arial" w:hAnsi="Arial" w:cs="Arial"/>
          <w:sz w:val="18"/>
          <w:szCs w:val="18"/>
          <w:lang w:val="sr-Cyrl-RS"/>
        </w:rPr>
        <w:t>9764076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09" w:rsidRDefault="00082B09" w:rsidP="007446CD">
      <w:pPr>
        <w:spacing w:after="0" w:line="240" w:lineRule="auto"/>
      </w:pPr>
      <w:r>
        <w:separator/>
      </w:r>
    </w:p>
  </w:endnote>
  <w:endnote w:type="continuationSeparator" w:id="0">
    <w:p w:rsidR="00082B09" w:rsidRDefault="00082B09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09" w:rsidRDefault="00082B09" w:rsidP="007446CD">
      <w:pPr>
        <w:spacing w:after="0" w:line="240" w:lineRule="auto"/>
      </w:pPr>
      <w:r>
        <w:separator/>
      </w:r>
    </w:p>
  </w:footnote>
  <w:footnote w:type="continuationSeparator" w:id="0">
    <w:p w:rsidR="00082B09" w:rsidRDefault="00082B09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2B09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072E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646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340B1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923D-11F1-4579-832D-14366C3A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miodrag.stanisic</cp:lastModifiedBy>
  <cp:revision>271</cp:revision>
  <cp:lastPrinted>2017-05-30T08:18:00Z</cp:lastPrinted>
  <dcterms:created xsi:type="dcterms:W3CDTF">2017-02-09T10:54:00Z</dcterms:created>
  <dcterms:modified xsi:type="dcterms:W3CDTF">2017-06-06T11:31:00Z</dcterms:modified>
</cp:coreProperties>
</file>