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FC" w:rsidRDefault="007D3BFC" w:rsidP="007D3BF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(“Сл. гласник РС”, бр. 124/2012</w:t>
      </w:r>
      <w:r>
        <w:rPr>
          <w:noProof/>
          <w:sz w:val="24"/>
          <w:szCs w:val="24"/>
          <w:lang w:val="sr-Latn-RS"/>
        </w:rPr>
        <w:t xml:space="preserve">,14/2015 </w:t>
      </w:r>
      <w:r>
        <w:rPr>
          <w:noProof/>
          <w:sz w:val="24"/>
          <w:szCs w:val="24"/>
          <w:lang w:val="sr-Cyrl-RS"/>
        </w:rPr>
        <w:t>и 68/2015</w:t>
      </w:r>
      <w:r>
        <w:rPr>
          <w:noProof/>
          <w:sz w:val="24"/>
          <w:szCs w:val="24"/>
          <w:lang w:val="sr-Cyrl-CS"/>
        </w:rPr>
        <w:t>)</w:t>
      </w:r>
      <w:r>
        <w:rPr>
          <w:noProof/>
          <w:sz w:val="24"/>
          <w:szCs w:val="24"/>
        </w:rPr>
        <w:t xml:space="preserve"> Општинска управа Осечина,www.osecina.com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објављује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ПОЗИВ</w:t>
      </w:r>
    </w:p>
    <w:p w:rsidR="007D3BFC" w:rsidRDefault="007D3BFC" w:rsidP="007D3BFC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понуде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 јавне набавке, број ЈН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404-14/201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која се спроводи у поступку јавне набавке мале вредности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изградња јавне расвете у Карађорђевој улици у Осечини, радови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ознака из општег речника јавне набавке:  </w:t>
      </w:r>
      <w:r>
        <w:rPr>
          <w:rFonts w:ascii="Times New Roman" w:hAnsi="Times New Roman" w:cs="Times New Roman"/>
          <w:sz w:val="24"/>
          <w:szCs w:val="24"/>
          <w:lang w:val="sr-Cyrl-RS"/>
        </w:rPr>
        <w:t>452</w:t>
      </w:r>
      <w:r>
        <w:rPr>
          <w:rFonts w:ascii="Times New Roman" w:hAnsi="Times New Roman" w:cs="Times New Roman"/>
          <w:sz w:val="24"/>
          <w:szCs w:val="24"/>
        </w:rPr>
        <w:t>00000</w:t>
      </w:r>
      <w:r>
        <w:rPr>
          <w:rFonts w:ascii="Times New Roman" w:hAnsi="Times New Roman" w:cs="Times New Roman"/>
          <w:sz w:val="24"/>
          <w:szCs w:val="24"/>
          <w:lang w:val="sr-Cyrl-RS"/>
        </w:rPr>
        <w:t>-радови на објектима или деловима објеката високоградње и нискоградње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Право учешћа у поступку имају сви понуђачи који испуњавају услове предвиђене чл. 75. и </w:t>
      </w:r>
      <w:r>
        <w:rPr>
          <w:noProof/>
          <w:sz w:val="24"/>
          <w:szCs w:val="24"/>
        </w:rPr>
        <w:t>чл.76.</w:t>
      </w:r>
      <w:r>
        <w:rPr>
          <w:noProof/>
          <w:sz w:val="24"/>
          <w:szCs w:val="24"/>
          <w:lang w:val="sr-Cyrl-CS"/>
        </w:rPr>
        <w:t xml:space="preserve">Закона о јавним набавкама и конкурсном документацијом наручиоца, уколико доставе докази о испуњености обавезних услова, и то: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</w:p>
    <w:p w:rsidR="007D3BFC" w:rsidRDefault="007D3BFC" w:rsidP="007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</w:p>
    <w:p w:rsidR="007D3BFC" w:rsidRDefault="007D3BFC" w:rsidP="007D3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</w:p>
    <w:p w:rsidR="007D3BFC" w:rsidRDefault="007D3BFC" w:rsidP="007D3BF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финансијског, пословног, техничког и кадровског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капацитета</w:t>
      </w:r>
      <w:proofErr w:type="spellEnd"/>
      <w:r>
        <w:rPr>
          <w:sz w:val="24"/>
          <w:szCs w:val="24"/>
        </w:rPr>
        <w:t xml:space="preserve"> 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а) Критеријум за доделу уговора у овом поступку јавне набавке је најнижа понуђена цена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</w:t>
      </w:r>
      <w:r>
        <w:rPr>
          <w:noProof/>
          <w:sz w:val="24"/>
          <w:szCs w:val="24"/>
        </w:rPr>
        <w:t>www.osecina.com</w:t>
      </w:r>
      <w:r>
        <w:rPr>
          <w:noProof/>
          <w:sz w:val="24"/>
          <w:szCs w:val="24"/>
          <w:lang w:val="sr-Cyrl-CS"/>
        </w:rPr>
        <w:t>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Увид у конкурсну документацију, као и преузимање исте може се извршити и у просторијама наручиоца Општинска управа Осечина, Карађорђева 78,  сваког радног дана од 7,30 часова до 15,30 часова.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Рок за подношење понуда је 10 дана од дана објављивања позив за подношење понуда на порталу Управе за јавне набавке и интернет страници Општинске управе Осечина, односно </w:t>
      </w:r>
      <w:r>
        <w:rPr>
          <w:noProof/>
          <w:color w:val="000000" w:themeColor="text1"/>
          <w:sz w:val="24"/>
          <w:szCs w:val="24"/>
          <w:lang w:val="sr-Cyrl-RS"/>
        </w:rPr>
        <w:t>11.04</w:t>
      </w:r>
      <w:r>
        <w:rPr>
          <w:noProof/>
          <w:color w:val="000000" w:themeColor="text1"/>
          <w:sz w:val="24"/>
          <w:szCs w:val="24"/>
          <w:lang w:val="sr-Latn-RS"/>
        </w:rPr>
        <w:t>.2016.</w:t>
      </w:r>
      <w:r>
        <w:rPr>
          <w:noProof/>
          <w:color w:val="000000" w:themeColor="text1"/>
          <w:sz w:val="24"/>
          <w:szCs w:val="24"/>
          <w:lang w:val="sr-Cyrl-CS"/>
        </w:rPr>
        <w:t>године до 1</w:t>
      </w:r>
      <w:r>
        <w:rPr>
          <w:noProof/>
          <w:color w:val="000000" w:themeColor="text1"/>
          <w:sz w:val="24"/>
          <w:szCs w:val="24"/>
          <w:lang w:val="sr-Latn-RS"/>
        </w:rPr>
        <w:t>2,00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часова.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Понуде ће се отварати јавно, одмах по истеку рока за подношење понуда односно </w:t>
      </w:r>
      <w:r>
        <w:rPr>
          <w:noProof/>
          <w:color w:val="000000" w:themeColor="text1"/>
          <w:sz w:val="24"/>
          <w:szCs w:val="24"/>
          <w:lang w:val="sr-Cyrl-RS"/>
        </w:rPr>
        <w:t>11.04</w:t>
      </w:r>
      <w:r>
        <w:rPr>
          <w:noProof/>
          <w:color w:val="000000" w:themeColor="text1"/>
          <w:sz w:val="24"/>
          <w:szCs w:val="24"/>
        </w:rPr>
        <w:t xml:space="preserve">.2016. године </w:t>
      </w:r>
      <w:r>
        <w:rPr>
          <w:noProof/>
          <w:color w:val="000000" w:themeColor="text1"/>
          <w:sz w:val="24"/>
          <w:szCs w:val="24"/>
          <w:lang w:val="sr-Cyrl-CS"/>
        </w:rPr>
        <w:t>у 1</w:t>
      </w:r>
      <w:r>
        <w:rPr>
          <w:noProof/>
          <w:color w:val="000000" w:themeColor="text1"/>
          <w:sz w:val="24"/>
          <w:szCs w:val="24"/>
          <w:lang w:val="sr-Latn-RS"/>
        </w:rPr>
        <w:t>2</w:t>
      </w:r>
      <w:r>
        <w:rPr>
          <w:noProof/>
          <w:color w:val="000000" w:themeColor="text1"/>
          <w:sz w:val="24"/>
          <w:szCs w:val="24"/>
          <w:lang w:val="sr-Cyrl-CS"/>
        </w:rPr>
        <w:t>,</w:t>
      </w:r>
      <w:r>
        <w:rPr>
          <w:noProof/>
          <w:color w:val="000000" w:themeColor="text1"/>
          <w:sz w:val="24"/>
          <w:szCs w:val="24"/>
          <w:lang w:val="sr-Latn-RS"/>
        </w:rPr>
        <w:t>3</w:t>
      </w:r>
      <w:r>
        <w:rPr>
          <w:noProof/>
          <w:color w:val="000000" w:themeColor="text1"/>
          <w:sz w:val="24"/>
          <w:szCs w:val="24"/>
          <w:lang w:val="sr-Cyrl-CS"/>
        </w:rPr>
        <w:t xml:space="preserve">0 часова </w:t>
      </w:r>
      <w:r>
        <w:rPr>
          <w:noProof/>
          <w:color w:val="FF0000"/>
          <w:sz w:val="24"/>
          <w:szCs w:val="24"/>
          <w:lang w:val="sr-Cyrl-CS"/>
        </w:rPr>
        <w:t xml:space="preserve">.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Општинска управа Осечина, Карађорђева 78. 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Наручилац ће одлуку о додели уговора донети у року од 2(два) дана од дана </w:t>
      </w:r>
      <w:r>
        <w:rPr>
          <w:sz w:val="24"/>
          <w:szCs w:val="24"/>
          <w:lang w:val="ru-RU"/>
        </w:rPr>
        <w:t>од извршеног прегледа и стручне оцене понуда</w:t>
      </w:r>
      <w:r>
        <w:rPr>
          <w:noProof/>
          <w:sz w:val="24"/>
          <w:szCs w:val="24"/>
          <w:lang w:val="sr-Cyrl-CS"/>
        </w:rPr>
        <w:t>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Додатне информације се могу добити Милан Урошевић,Општинска управа Осечина, од </w:t>
      </w:r>
      <w:r>
        <w:rPr>
          <w:noProof/>
          <w:sz w:val="24"/>
          <w:szCs w:val="24"/>
          <w:lang w:val="sr-Latn-RS"/>
        </w:rPr>
        <w:t>7</w:t>
      </w:r>
      <w:r>
        <w:rPr>
          <w:noProof/>
          <w:sz w:val="24"/>
          <w:szCs w:val="24"/>
          <w:lang w:val="sr-Cyrl-CS"/>
        </w:rPr>
        <w:t>,30 до 15,30 часова , 014/451-1</w:t>
      </w:r>
      <w:r>
        <w:rPr>
          <w:noProof/>
          <w:sz w:val="24"/>
          <w:szCs w:val="24"/>
          <w:lang w:val="sr-Latn-RS"/>
        </w:rPr>
        <w:t>58</w:t>
      </w:r>
      <w:r>
        <w:rPr>
          <w:noProof/>
          <w:sz w:val="24"/>
          <w:szCs w:val="24"/>
          <w:lang w:val="sr-Cyrl-CS"/>
        </w:rPr>
        <w:t>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CS"/>
        </w:rPr>
        <w:t>soosecina@</w:t>
      </w:r>
      <w:r>
        <w:rPr>
          <w:noProof/>
          <w:sz w:val="24"/>
          <w:szCs w:val="24"/>
          <w:lang w:val="sr-Latn-RS"/>
        </w:rPr>
        <w:t>mts</w:t>
      </w:r>
      <w:r>
        <w:rPr>
          <w:noProof/>
          <w:sz w:val="24"/>
          <w:szCs w:val="24"/>
          <w:lang w:val="sr-Cyrl-CS"/>
        </w:rPr>
        <w:t>.rs, www.ose</w:t>
      </w:r>
      <w:r>
        <w:rPr>
          <w:noProof/>
          <w:sz w:val="24"/>
          <w:szCs w:val="24"/>
          <w:lang w:val="sr-Latn-RS"/>
        </w:rPr>
        <w:t>c</w:t>
      </w:r>
      <w:r>
        <w:rPr>
          <w:noProof/>
          <w:sz w:val="24"/>
          <w:szCs w:val="24"/>
          <w:lang w:val="sr-Cyrl-CS"/>
        </w:rPr>
        <w:t>ina.com</w:t>
      </w:r>
      <w:r>
        <w:rPr>
          <w:i/>
          <w:noProof/>
          <w:sz w:val="24"/>
          <w:szCs w:val="24"/>
          <w:u w:val="single"/>
          <w:lang w:val="sr-Cyrl-CS"/>
        </w:rPr>
        <w:t xml:space="preserve"> </w:t>
      </w: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7D3BFC" w:rsidRDefault="007D3BFC" w:rsidP="007D3BFC">
      <w:pPr>
        <w:rPr>
          <w:noProof/>
          <w:lang w:val="sr-Cyrl-CS"/>
        </w:rPr>
      </w:pPr>
    </w:p>
    <w:p w:rsidR="007D3BFC" w:rsidRDefault="007D3BFC" w:rsidP="007D3BFC">
      <w:pPr>
        <w:rPr>
          <w:noProof/>
          <w:lang w:val="sr-Cyrl-CS"/>
        </w:rPr>
      </w:pPr>
    </w:p>
    <w:p w:rsidR="007D3BFC" w:rsidRDefault="007D3BFC" w:rsidP="007D3BFC"/>
    <w:p w:rsidR="007D3BFC" w:rsidRDefault="007D3BFC" w:rsidP="007D3BFC"/>
    <w:p w:rsidR="007D3BFC" w:rsidRDefault="007D3BFC" w:rsidP="007D3BFC"/>
    <w:p w:rsidR="007D3BFC" w:rsidRDefault="007D3BFC" w:rsidP="007D3BFC"/>
    <w:p w:rsidR="007D3BFC" w:rsidRDefault="007D3BFC" w:rsidP="007D3BFC"/>
    <w:p w:rsidR="007C5A6C" w:rsidRDefault="007C5A6C">
      <w:bookmarkStart w:id="0" w:name="_GoBack"/>
      <w:bookmarkEnd w:id="0"/>
    </w:p>
    <w:sectPr w:rsidR="007C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1EB"/>
    <w:multiLevelType w:val="hybridMultilevel"/>
    <w:tmpl w:val="822C3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C"/>
    <w:rsid w:val="007C5A6C"/>
    <w:rsid w:val="007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D3E3-84A6-4F56-B69E-A81370B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BF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D3BF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2016-04-01T10:58:00Z</dcterms:created>
  <dcterms:modified xsi:type="dcterms:W3CDTF">2016-04-01T10:58:00Z</dcterms:modified>
</cp:coreProperties>
</file>