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F4" w:rsidRPr="001B5CF4" w:rsidRDefault="001B5CF4" w:rsidP="00B50E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  <w:r w:rsidRPr="001B5CF4">
        <w:rPr>
          <w:rFonts w:ascii="Times New Roman" w:eastAsia="Times New Roman" w:hAnsi="Times New Roman" w:cs="Times New Roman"/>
          <w:noProof/>
          <w:lang w:eastAsia="sr-Latn-CS"/>
        </w:rPr>
        <w:drawing>
          <wp:anchor distT="0" distB="0" distL="114300" distR="114300" simplePos="0" relativeHeight="251659264" behindDoc="0" locked="0" layoutInCell="1" allowOverlap="1" wp14:anchorId="5A9D7BAA" wp14:editId="669E12EE">
            <wp:simplePos x="0" y="0"/>
            <wp:positionH relativeFrom="column">
              <wp:posOffset>2648585</wp:posOffset>
            </wp:positionH>
            <wp:positionV relativeFrom="paragraph">
              <wp:posOffset>133985</wp:posOffset>
            </wp:positionV>
            <wp:extent cx="1285875" cy="1555750"/>
            <wp:effectExtent l="0" t="0" r="0" b="635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РЕПУБЛИКА СРБИЈА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      ОПШТИНА ОСЕЧИНА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    ОПШТИНСКА УПРАВА ОСЕЧИНА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-  </w:t>
      </w:r>
      <w:r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  <w:t>Инспекција за заштиту животне средине</w:t>
      </w: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-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ПЛАН ИНСПЕКЦИЈСКОГ НАДЗОРА</w:t>
      </w:r>
    </w:p>
    <w:p w:rsidR="001B5CF4" w:rsidRPr="001B5CF4" w:rsidRDefault="001B5CF4" w:rsidP="001B5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за 2017. годину</w:t>
      </w:r>
    </w:p>
    <w:p w:rsidR="001B5CF4" w:rsidRPr="001B5CF4" w:rsidRDefault="001B5CF4" w:rsidP="001B5CF4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P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B50E06" w:rsidRDefault="001B5CF4" w:rsidP="00B50E0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Осечина, октобар 2016. године.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80"/>
        <w:jc w:val="both"/>
        <w:rPr>
          <w:rFonts w:ascii="Times New Roman" w:eastAsiaTheme="minorEastAsia" w:hAnsi="Times New Roman" w:cs="Times New Roman"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lastRenderedPageBreak/>
        <w:t xml:space="preserve">Овај документ представља План рада инспекције за заштиту животне средине у спровођењу поверених послова инспекцијског надзора и контрола по службеној дужности на подручју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општине Осечина 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за 201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7</w:t>
      </w:r>
      <w:r w:rsidRPr="00A33B65">
        <w:rPr>
          <w:rFonts w:ascii="Times New Roman" w:eastAsiaTheme="minorEastAsia" w:hAnsi="Times New Roman" w:cs="Times New Roman"/>
          <w:lang w:eastAsia="sr-Latn-CS"/>
        </w:rPr>
        <w:t>. годину и донет је на основу чл.10.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Закона о инспекцијском надзору </w:t>
      </w:r>
      <w:r w:rsidRPr="00A33B65">
        <w:rPr>
          <w:rFonts w:ascii="Times New Roman" w:eastAsiaTheme="minorEastAsia" w:hAnsi="Times New Roman" w:cs="Times New Roman"/>
          <w:lang w:val="en-US" w:eastAsia="sr-Latn-CS"/>
        </w:rPr>
        <w:t>(</w:t>
      </w:r>
      <w:r w:rsidRPr="00A33B65">
        <w:rPr>
          <w:rFonts w:ascii="Times New Roman" w:eastAsiaTheme="minorEastAsia" w:hAnsi="Times New Roman" w:cs="Times New Roman"/>
          <w:lang w:eastAsia="sr-Latn-CS"/>
        </w:rPr>
        <w:t>”Сл.гл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асник </w:t>
      </w:r>
      <w:r w:rsidRPr="00A33B65">
        <w:rPr>
          <w:rFonts w:ascii="Times New Roman" w:eastAsiaTheme="minorEastAsia" w:hAnsi="Times New Roman" w:cs="Times New Roman"/>
          <w:lang w:eastAsia="sr-Latn-CS"/>
        </w:rPr>
        <w:t>РС” бр. 36/15)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1B5CF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Послове надзора из надлежности инспекције за заштиту животне средине обавља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један инспектор.</w:t>
      </w: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eastAsiaTheme="minorEastAsia" w:hAnsi="Times New Roman" w:cs="Times New Roman"/>
          <w:lang w:val="sr-Cyrl-CS"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ЦИЉЕВИ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Општи циљ овог Плана је превенција и деловање рад</w:t>
      </w:r>
      <w:r w:rsidR="00DF7C1D">
        <w:rPr>
          <w:rFonts w:ascii="Times New Roman" w:eastAsiaTheme="minorEastAsia" w:hAnsi="Times New Roman" w:cs="Times New Roman"/>
          <w:lang w:eastAsia="sr-Latn-CS"/>
        </w:rPr>
        <w:t xml:space="preserve">и спречавања загађивања животне </w:t>
      </w:r>
      <w:r w:rsidRPr="00A33B65">
        <w:rPr>
          <w:rFonts w:ascii="Times New Roman" w:eastAsiaTheme="minorEastAsia" w:hAnsi="Times New Roman" w:cs="Times New Roman"/>
          <w:lang w:eastAsia="sr-Latn-CS"/>
        </w:rPr>
        <w:t>средине и повећање поштовања еколошких стандарда.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СПРОВОЂЕЊЕ ИНСПЕКЦИЈСКИХ НАДЗОРА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Theme="minorEastAsia" w:hAnsi="Times New Roman" w:cs="Times New Roman"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Инспекцијски надзор обавља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један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инспектор за заштиту животне средине са високом стручном спремом.</w:t>
      </w: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Приликом инспекцијског надзора, инспектор за заштиту животне средине дуж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ан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је да се 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придржава  процедура уз обавезно коришћење контролних листа.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ПЛАНИРАЊЕ ИНСПЕКЦИЈСКИХ НАДЗОРА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При изради овог Плана инспектор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је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користи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о </w:t>
      </w:r>
      <w:r w:rsidRPr="00A33B65">
        <w:rPr>
          <w:rFonts w:ascii="Times New Roman" w:eastAsiaTheme="minorEastAsia" w:hAnsi="Times New Roman" w:cs="Times New Roman"/>
          <w:lang w:eastAsia="sr-Latn-CS"/>
        </w:rPr>
        <w:t>искуства из претходних инспекцијских контрола које су вршене на основу оперативних планова који су усаглашени са вишегодишњим планом инспекцијског надзора.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АКТИВНОСТИ У ОКВИРУ ПРОЦЕСА ИНСПЕКЦИЈСКОГ НАДЗОРА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Примена закона и других прописа којима се уређује заштита ваздуха од загађења, за које дозволу за изградњу дају надлежни органи града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Примена закона и других прописа којима се уређује заштита од штетног деловања буке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општине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издаје дозволу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Cyrl-CS"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Надзор над управљањем амбалажом и амбалажним отпадом (третман, одлагање, рециклажа) за сва постројења и активноси за које дозволу за рад издаје надлежни орган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општине,</w:t>
      </w:r>
    </w:p>
    <w:p w:rsidR="00A33B65" w:rsidRPr="00A33B65" w:rsidRDefault="00A33B65" w:rsidP="00B50E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Заштита од нејонизујућег зрачења у објектима за које одобрење за изградњу и почетак рада даје надлежни орган општине, </w:t>
      </w:r>
    </w:p>
    <w:p w:rsidR="00A33B65" w:rsidRPr="00A33B65" w:rsidRDefault="00A33B65" w:rsidP="00B50E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Cyrl-CS" w:eastAsia="sr-Latn-CS"/>
        </w:rPr>
        <w:sectPr w:rsidR="00A33B65" w:rsidRPr="00A33B65">
          <w:pgSz w:w="11900" w:h="16840"/>
          <w:pgMar w:top="1440" w:right="1120" w:bottom="888" w:left="1140" w:header="708" w:footer="708" w:gutter="0"/>
          <w:cols w:space="708" w:equalWidth="0">
            <w:col w:w="9640"/>
          </w:cols>
          <w:noEndnote/>
        </w:sectPr>
      </w:pP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bookmarkStart w:id="0" w:name="page16"/>
      <w:bookmarkEnd w:id="0"/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Вођење посебних евиденција у складу са законом, као и други послови инспекцијског надзора у области заштите животне средине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Вођење управног и извршног поступка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Доношење управних аката и обављање управних радњи у поступку инспекцијског надзора у обасти заштите животне средине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Подношење захтева за покретање прекршајног поступка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Припремање извештаја и информација о извршеном инспекцијском надзору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.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A33B6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000"/>
        <w:jc w:val="both"/>
        <w:rPr>
          <w:rFonts w:ascii="Times New Roman" w:eastAsiaTheme="minorEastAsia" w:hAnsi="Times New Roman" w:cs="Times New Roman"/>
          <w:b/>
          <w:bCs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ПРОПИСИ ПО КОЈИМА ПОСТУПА ИНСПЕКЦИЈА ЗА ЗАШТИТУ ЖИВОТНЕ СРЕДИНЕ</w:t>
      </w:r>
    </w:p>
    <w:p w:rsidR="00A33B65" w:rsidRPr="00A33B65" w:rsidRDefault="00A33B65" w:rsidP="00A33B6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000"/>
        <w:jc w:val="both"/>
        <w:rPr>
          <w:rFonts w:ascii="Times New Roman" w:eastAsiaTheme="minorEastAsia" w:hAnsi="Times New Roman" w:cs="Times New Roman"/>
          <w:lang w:val="sr-Cyrl-CS" w:eastAsia="sr-Latn-CS"/>
        </w:rPr>
      </w:pP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управљању отпадом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од буке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општем управном поступку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прекршајима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животне средине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ваздуха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природе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водама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од нејонизујућег зрачења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хемикалијама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процени утицаја на животну средину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Одлука о заштити од буке на територији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општине Осечина.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1A0092" w:rsidRPr="001A0092" w:rsidRDefault="00A33B65" w:rsidP="00A33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  <w:sectPr w:rsidR="001A0092" w:rsidRPr="001A0092">
          <w:pgSz w:w="11900" w:h="16840"/>
          <w:pgMar w:top="1120" w:right="1160" w:bottom="1440" w:left="1136" w:header="708" w:footer="708" w:gutter="0"/>
          <w:cols w:space="708" w:equalWidth="0">
            <w:col w:w="9604"/>
          </w:cols>
          <w:noEndnote/>
        </w:sectPr>
      </w:pP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У </w:t>
      </w:r>
      <w:r w:rsidRPr="00A33B65">
        <w:rPr>
          <w:rFonts w:ascii="Times New Roman" w:eastAsiaTheme="minorEastAsia" w:hAnsi="Times New Roman" w:cs="Times New Roman"/>
          <w:lang w:eastAsia="sr-Latn-CS"/>
        </w:rPr>
        <w:t>току 201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7.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год.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и</w:t>
      </w:r>
      <w:r w:rsidR="00DF7C1D">
        <w:rPr>
          <w:rFonts w:ascii="Times New Roman" w:eastAsiaTheme="minorEastAsia" w:hAnsi="Times New Roman" w:cs="Times New Roman"/>
          <w:lang w:eastAsia="sr-Latn-CS"/>
        </w:rPr>
        <w:t>нспектор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ће вршити и: ванредне и контролне инспекцијске надзоре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и </w:t>
      </w:r>
      <w:r w:rsidRPr="00A33B65">
        <w:rPr>
          <w:rFonts w:ascii="Times New Roman" w:eastAsiaTheme="minorEastAsia" w:hAnsi="Times New Roman" w:cs="Times New Roman"/>
          <w:lang w:eastAsia="sr-Latn-CS"/>
        </w:rPr>
        <w:t>остале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eastAsia="sr-Latn-CS"/>
        </w:rPr>
        <w:t>послове из области Заштите животне средине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учешће на радионицама,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eastAsia="sr-Latn-CS"/>
        </w:rPr>
        <w:t>сем</w:t>
      </w:r>
      <w:r>
        <w:rPr>
          <w:rFonts w:ascii="Times New Roman" w:eastAsiaTheme="minorEastAsia" w:hAnsi="Times New Roman" w:cs="Times New Roman"/>
          <w:lang w:eastAsia="sr-Latn-CS"/>
        </w:rPr>
        <w:t>инарима, курсевима, обукама.</w:t>
      </w:r>
      <w:r w:rsidR="001A0092">
        <w:rPr>
          <w:rFonts w:ascii="Times New Roman" w:eastAsiaTheme="minorEastAsia" w:hAnsi="Times New Roman" w:cs="Times New Roman"/>
          <w:lang w:val="sr-Cyrl-CS" w:eastAsia="sr-Latn-CS"/>
        </w:rPr>
        <w:t xml:space="preserve"> У току 2017. године  се очекује  око шест ванредних инспекцијских контрола.  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lang w:eastAsia="sr-Latn-CS"/>
        </w:rPr>
      </w:pPr>
      <w:bookmarkStart w:id="1" w:name="page17"/>
      <w:bookmarkEnd w:id="1"/>
    </w:p>
    <w:tbl>
      <w:tblPr>
        <w:tblW w:w="142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60"/>
        <w:gridCol w:w="3342"/>
        <w:gridCol w:w="2076"/>
        <w:gridCol w:w="600"/>
        <w:gridCol w:w="585"/>
        <w:gridCol w:w="15"/>
        <w:gridCol w:w="600"/>
        <w:gridCol w:w="585"/>
        <w:gridCol w:w="600"/>
        <w:gridCol w:w="600"/>
        <w:gridCol w:w="585"/>
        <w:gridCol w:w="15"/>
        <w:gridCol w:w="600"/>
        <w:gridCol w:w="600"/>
        <w:gridCol w:w="585"/>
        <w:gridCol w:w="15"/>
        <w:gridCol w:w="585"/>
        <w:gridCol w:w="630"/>
        <w:gridCol w:w="612"/>
        <w:gridCol w:w="30"/>
      </w:tblGrid>
      <w:tr w:rsidR="00A33B65" w:rsidRPr="00A33B65" w:rsidTr="00C54F71">
        <w:trPr>
          <w:trHeight w:val="362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Редни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Област надзора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00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М Е С Е Ц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∑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132"/>
        </w:trPr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број</w:t>
            </w:r>
          </w:p>
        </w:tc>
        <w:tc>
          <w:tcPr>
            <w:tcW w:w="33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Назив постројења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0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140"/>
        </w:trPr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II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III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IV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VII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VIII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IX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XI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XII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9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E97B93">
        <w:trPr>
          <w:trHeight w:val="60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A33B65"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Отпад</w:t>
            </w: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97B93" w:rsidRPr="00A33B65" w:rsidTr="00781041">
        <w:trPr>
          <w:trHeight w:val="271"/>
        </w:trPr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97B93" w:rsidRPr="00A33B65" w:rsidRDefault="00E97B93" w:rsidP="0078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Еуропром доо Ваљево</w:t>
            </w:r>
          </w:p>
        </w:tc>
        <w:tc>
          <w:tcPr>
            <w:tcW w:w="20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97B93" w:rsidRPr="00A33B65" w:rsidTr="00E97B93">
        <w:trPr>
          <w:trHeight w:val="193"/>
        </w:trPr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7B93" w:rsidRPr="00A33B65" w:rsidRDefault="00E97B93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97B93" w:rsidRPr="00A33B65" w:rsidTr="00E97B93">
        <w:trPr>
          <w:trHeight w:val="83"/>
        </w:trPr>
        <w:tc>
          <w:tcPr>
            <w:tcW w:w="9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B93" w:rsidRPr="00A33B65" w:rsidRDefault="00E97B93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E97B93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1C0BED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„</w:t>
            </w: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Ghbiliplast“ </w:t>
            </w: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Марко Миљковић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1C0BED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„Подгорина пласт“ Павле Гачић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1C0BED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1C0BED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АЗР Саватић плус, Саватић Никола</w:t>
            </w:r>
          </w:p>
        </w:tc>
        <w:tc>
          <w:tcPr>
            <w:tcW w:w="20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1C0BED" w:rsidRDefault="00DF7C1D" w:rsidP="001C0B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Графичка радња „БНБ ГРАФИКА“,Николић Бошко</w:t>
            </w:r>
          </w:p>
        </w:tc>
        <w:tc>
          <w:tcPr>
            <w:tcW w:w="20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80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37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1C0BED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СЗФР „Памил Пласт“ Панић Зорица</w:t>
            </w:r>
          </w:p>
        </w:tc>
        <w:tc>
          <w:tcPr>
            <w:tcW w:w="20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 1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1C0BED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Аутосервис ИГИ, Самоиловић Игор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3B65" w:rsidRPr="001C0BED" w:rsidRDefault="001C0BE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Ивановић Зоран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3B65" w:rsidRPr="001C0BED" w:rsidRDefault="001C0BE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СЗТР “Жижак“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1C0BED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СГТР „Перограф“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354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3B65" w:rsidRPr="001C0BED" w:rsidRDefault="00DF7C1D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Grand Cars</w:t>
            </w: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,трговина половним аутом., Војкан Станишић</w:t>
            </w:r>
          </w:p>
        </w:tc>
        <w:tc>
          <w:tcPr>
            <w:tcW w:w="207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1</w:t>
            </w: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55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1C0BED" w:rsidRDefault="00DF7C1D" w:rsidP="001C0BE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bookmarkStart w:id="2" w:name="page18"/>
            <w:bookmarkEnd w:id="2"/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A33B65"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2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СЗР „Јома пласт“, Јово Секулић</w:t>
            </w: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DF7C1D" w:rsidP="001C0B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A33B65"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Зантаска радња „Јоза“, Милисављевић Владимир</w:t>
            </w:r>
          </w:p>
        </w:tc>
        <w:tc>
          <w:tcPr>
            <w:tcW w:w="207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30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DF7C1D" w:rsidP="001C0B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A33B65"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СЗТР „Цане“, Андрић Станко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            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7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1C0BED" w:rsidRDefault="00DF7C1D" w:rsidP="001C0BE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A33B65"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721A3A" w:rsidRDefault="00721A3A" w:rsidP="00721A3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38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21A3A">
        <w:trPr>
          <w:trHeight w:val="135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ЗЗ „Станекс“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97B93" w:rsidRPr="00A33B65" w:rsidTr="00721A3A">
        <w:trPr>
          <w:trHeight w:val="232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16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7B93" w:rsidRPr="00A33B65" w:rsidRDefault="00E97B93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  <w:p w:rsidR="00E97B93" w:rsidRPr="00A33B65" w:rsidRDefault="00E97B93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ЗЗ „Тамнавица“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E97B93" w:rsidRPr="00721A3A" w:rsidRDefault="00E97B93" w:rsidP="0072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721A3A">
              <w:rPr>
                <w:rFonts w:ascii="Times New Roman" w:eastAsiaTheme="minorEastAsia" w:hAnsi="Times New Roman" w:cs="Times New Roman"/>
                <w:lang w:val="sr-Cyrl-CS" w:eastAsia="sr-Latn-C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97B93" w:rsidRPr="00A33B65" w:rsidTr="00BC2C48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B93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1C0BE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 17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ПП „ИКОС“ ДОО</w:t>
            </w:r>
          </w:p>
        </w:tc>
        <w:tc>
          <w:tcPr>
            <w:tcW w:w="20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A6D04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1C0BED" w:rsidRDefault="001C0BE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18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ПП „Бир“</w:t>
            </w: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185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              </w:t>
            </w: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Бука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rPr>
                <w:rFonts w:ascii="Times New Roman" w:eastAsiaTheme="minorEastAsia" w:hAnsi="Times New Roman" w:cs="Times New Roman"/>
                <w:lang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7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1C0BED" w:rsidRDefault="00DF7C1D" w:rsidP="001C0BE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19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21A3A">
        <w:trPr>
          <w:trHeight w:val="75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„Јовановић воће“доо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721A3A" w:rsidRDefault="00721A3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721A3A">
        <w:trPr>
          <w:trHeight w:val="36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1C0B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 2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ЗЗ Задругар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E97B93" w:rsidRDefault="00721A3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1965F4"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E97B93" w:rsidP="001C0B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 </w:t>
            </w: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Подгорина воће доо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3B65" w:rsidRPr="00A33B65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721A3A" w:rsidRDefault="00721A3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1</w:t>
            </w: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E97B93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E97B93" w:rsidRDefault="00E97B9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E97B93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DF7C1D" w:rsidP="001C0B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A33B65" w:rsidRPr="00A33B65"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            </w:t>
            </w:r>
            <w:r w:rsidR="00E97B93"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      </w:t>
            </w: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Јадар пак доо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DF7C1D" w:rsidP="001C0B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A33B65" w:rsidRPr="00A33B65"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  <w:t>Белфарма доо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  <w:t>Отпад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sz w:val="24"/>
                <w:szCs w:val="24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eastAsiaTheme="minorEastAsia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eastAsiaTheme="minorEastAsia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eastAsiaTheme="minorEastAsia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B65" w:rsidRPr="00A33B65" w:rsidRDefault="00A33B65" w:rsidP="00A33B65">
            <w:pPr>
              <w:rPr>
                <w:rFonts w:eastAsiaTheme="minorEastAsia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71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DF7C1D" w:rsidP="001C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A33B65" w:rsidRPr="00A33B65"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Podgorina frucht doo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721A3A" w:rsidRDefault="00721A3A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195"/>
        </w:trPr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Бука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04"/>
        </w:trPr>
        <w:tc>
          <w:tcPr>
            <w:tcW w:w="9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Ваздух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4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3B65" w:rsidRPr="00A33B65" w:rsidRDefault="00DF7C1D" w:rsidP="001C0BE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lastRenderedPageBreak/>
              <w:t xml:space="preserve"> </w:t>
            </w:r>
            <w:r w:rsidR="00A33B65" w:rsidRPr="00A33B65"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ЗЗ Пецка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721A3A" w:rsidRDefault="00A33B65" w:rsidP="0072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721A3A">
              <w:rPr>
                <w:rFonts w:ascii="Times New Roman" w:eastAsiaTheme="minorEastAsia" w:hAnsi="Times New Roman" w:cs="Times New Roman"/>
                <w:lang w:val="sr-Cyrl-CS" w:eastAsia="sr-Latn-CS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70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Бука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98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1C0BED" w:rsidRDefault="00A33B65" w:rsidP="001C0BE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 </w:t>
            </w:r>
            <w:r w:rsidR="00DF7C1D">
              <w:rPr>
                <w:rFonts w:ascii="Times New Roman" w:eastAsiaTheme="minorEastAsia" w:hAnsi="Times New Roman" w:cs="Times New Roman"/>
                <w:lang w:val="en-US" w:eastAsia="sr-Latn-CS"/>
              </w:rPr>
              <w:t xml:space="preserve">       2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АД Крушик пластика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en-US" w:eastAsia="sr-Latn-CS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32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1C0BED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eastAsia="sr-Latn-CS"/>
              </w:rPr>
              <w:t>2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ДАЛ доо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450"/>
        </w:trPr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33B65" w:rsidRPr="001C0BED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 w:rsidR="001C0BED">
              <w:rPr>
                <w:rFonts w:ascii="Times New Roman" w:eastAsiaTheme="minorEastAsia" w:hAnsi="Times New Roman" w:cs="Times New Roman"/>
                <w:lang w:val="sr-Cyrl-CS" w:eastAsia="sr-Latn-CS"/>
              </w:rPr>
              <w:t>28</w:t>
            </w:r>
          </w:p>
        </w:tc>
        <w:tc>
          <w:tcPr>
            <w:tcW w:w="33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Детал доо</w:t>
            </w: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Ваздух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3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420"/>
        </w:trPr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Бука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70"/>
        </w:trPr>
        <w:tc>
          <w:tcPr>
            <w:tcW w:w="9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Отпад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DF7C1D" w:rsidRPr="00A33B65" w:rsidTr="00C54F71">
        <w:trPr>
          <w:trHeight w:val="270"/>
        </w:trPr>
        <w:tc>
          <w:tcPr>
            <w:tcW w:w="9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C1D" w:rsidRPr="001C0BED" w:rsidRDefault="001C0BE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677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29</w:t>
            </w:r>
          </w:p>
        </w:tc>
        <w:tc>
          <w:tcPr>
            <w:tcW w:w="334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DF7C1D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Месечни извештаји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DF7C1D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1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12</w:t>
            </w: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DF7C1D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DF7C1D">
        <w:trPr>
          <w:trHeight w:val="353"/>
        </w:trPr>
        <w:tc>
          <w:tcPr>
            <w:tcW w:w="6408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val="sr-Cyrl-CS" w:eastAsia="sr-Latn-CS"/>
              </w:rPr>
              <w:t>У К У П Н 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VIII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XII</w:t>
            </w:r>
          </w:p>
        </w:tc>
        <w:tc>
          <w:tcPr>
            <w:tcW w:w="61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trHeight w:val="270"/>
        </w:trPr>
        <w:tc>
          <w:tcPr>
            <w:tcW w:w="640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721A3A" w:rsidRDefault="00721A3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721A3A" w:rsidRDefault="00721A3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721A3A" w:rsidRDefault="00DC4207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721A3A" w:rsidRDefault="00721A3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721A3A" w:rsidRDefault="00721A3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721A3A" w:rsidRDefault="00DC420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A33B65" w:rsidRDefault="00DF7C1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3</w:t>
            </w:r>
          </w:p>
        </w:tc>
        <w:tc>
          <w:tcPr>
            <w:tcW w:w="61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3B65" w:rsidRPr="00721A3A" w:rsidRDefault="00721A3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38"/>
              <w:jc w:val="center"/>
              <w:rPr>
                <w:rFonts w:ascii="Times New Roman" w:eastAsiaTheme="minorEastAsia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 w:eastAsia="sr-Latn-CS"/>
              </w:rPr>
              <w:t>49</w:t>
            </w: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3B65" w:rsidRPr="00A33B65" w:rsidTr="00C54F71">
        <w:trPr>
          <w:gridAfter w:val="20"/>
          <w:wAfter w:w="14220" w:type="dxa"/>
          <w:trHeight w:val="2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B65" w:rsidRPr="00A33B65" w:rsidRDefault="00A33B65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</w:tbl>
    <w:p w:rsidR="0030346E" w:rsidRDefault="0030346E" w:rsidP="008552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804" w:rsidRPr="008552C2" w:rsidRDefault="008552C2" w:rsidP="008552C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3" w:name="_GoBack"/>
      <w:bookmarkEnd w:id="3"/>
      <w:r w:rsidRPr="008552C2">
        <w:rPr>
          <w:rFonts w:ascii="Times New Roman" w:hAnsi="Times New Roman" w:cs="Times New Roman"/>
          <w:sz w:val="24"/>
          <w:szCs w:val="24"/>
          <w:lang w:val="sr-Cyrl-CS"/>
        </w:rPr>
        <w:t>ИНСПЕКТОР ЗА ЗАШТИТУ ЖИВОТНЕ СРЕДИНЕ</w:t>
      </w:r>
    </w:p>
    <w:p w:rsidR="008552C2" w:rsidRPr="008552C2" w:rsidRDefault="008552C2" w:rsidP="008552C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  <w:r w:rsidRPr="008552C2">
        <w:rPr>
          <w:rFonts w:ascii="Times New Roman" w:hAnsi="Times New Roman" w:cs="Times New Roman"/>
          <w:sz w:val="24"/>
          <w:szCs w:val="24"/>
          <w:lang w:val="sr-Cyrl-CS"/>
        </w:rPr>
        <w:t>дипл.инж. Жељко Андрић</w:t>
      </w:r>
    </w:p>
    <w:sectPr w:rsidR="008552C2" w:rsidRPr="008552C2" w:rsidSect="00A33B65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902"/>
    <w:multiLevelType w:val="hybridMultilevel"/>
    <w:tmpl w:val="00007BB9"/>
    <w:lvl w:ilvl="0" w:tplc="00005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80"/>
    <w:multiLevelType w:val="hybridMultilevel"/>
    <w:tmpl w:val="0000187E"/>
    <w:lvl w:ilvl="0" w:tplc="000016C5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B38ECAE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000054DE">
      <w:start w:val="1"/>
      <w:numFmt w:val="bullet"/>
      <w:lvlText w:val="•"/>
      <w:lvlJc w:val="left"/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1FB021B"/>
    <w:multiLevelType w:val="hybridMultilevel"/>
    <w:tmpl w:val="A3F21CF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866A21"/>
    <w:multiLevelType w:val="hybridMultilevel"/>
    <w:tmpl w:val="9912D7BC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030A9"/>
    <w:multiLevelType w:val="hybridMultilevel"/>
    <w:tmpl w:val="F356F1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131A9"/>
    <w:multiLevelType w:val="hybridMultilevel"/>
    <w:tmpl w:val="9A121BE8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A1557"/>
    <w:multiLevelType w:val="hybridMultilevel"/>
    <w:tmpl w:val="C11E0E0C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71C8"/>
    <w:multiLevelType w:val="hybridMultilevel"/>
    <w:tmpl w:val="B5DE9B2E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43233"/>
    <w:multiLevelType w:val="hybridMultilevel"/>
    <w:tmpl w:val="015461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E5194"/>
    <w:multiLevelType w:val="hybridMultilevel"/>
    <w:tmpl w:val="AC024A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B6442"/>
    <w:multiLevelType w:val="hybridMultilevel"/>
    <w:tmpl w:val="264811F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63F90"/>
    <w:multiLevelType w:val="hybridMultilevel"/>
    <w:tmpl w:val="531CC002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D368B"/>
    <w:multiLevelType w:val="hybridMultilevel"/>
    <w:tmpl w:val="794837E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034837"/>
    <w:multiLevelType w:val="hybridMultilevel"/>
    <w:tmpl w:val="6CCC34D2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73074"/>
    <w:multiLevelType w:val="hybridMultilevel"/>
    <w:tmpl w:val="C7C2FC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240A7"/>
    <w:multiLevelType w:val="hybridMultilevel"/>
    <w:tmpl w:val="F076A7B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BD0CE3"/>
    <w:multiLevelType w:val="hybridMultilevel"/>
    <w:tmpl w:val="F3546CC6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D22ED"/>
    <w:multiLevelType w:val="hybridMultilevel"/>
    <w:tmpl w:val="2CDC719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21"/>
  </w:num>
  <w:num w:numId="14">
    <w:abstractNumId w:val="24"/>
  </w:num>
  <w:num w:numId="15">
    <w:abstractNumId w:val="17"/>
  </w:num>
  <w:num w:numId="16">
    <w:abstractNumId w:val="13"/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20"/>
  </w:num>
  <w:num w:numId="22">
    <w:abstractNumId w:val="25"/>
  </w:num>
  <w:num w:numId="23">
    <w:abstractNumId w:val="12"/>
  </w:num>
  <w:num w:numId="24">
    <w:abstractNumId w:val="14"/>
  </w:num>
  <w:num w:numId="25">
    <w:abstractNumId w:val="22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E3"/>
    <w:rsid w:val="000B5804"/>
    <w:rsid w:val="001A0092"/>
    <w:rsid w:val="001B5CF4"/>
    <w:rsid w:val="001C0BED"/>
    <w:rsid w:val="0030346E"/>
    <w:rsid w:val="00721A3A"/>
    <w:rsid w:val="00781041"/>
    <w:rsid w:val="007A6D04"/>
    <w:rsid w:val="008552C2"/>
    <w:rsid w:val="00A33B65"/>
    <w:rsid w:val="00B50E06"/>
    <w:rsid w:val="00B64EDB"/>
    <w:rsid w:val="00DC4207"/>
    <w:rsid w:val="00DF7C1D"/>
    <w:rsid w:val="00E97B93"/>
    <w:rsid w:val="00F0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3B65"/>
  </w:style>
  <w:style w:type="paragraph" w:styleId="ListParagraph">
    <w:name w:val="List Paragraph"/>
    <w:basedOn w:val="Normal"/>
    <w:uiPriority w:val="34"/>
    <w:qFormat/>
    <w:rsid w:val="00A33B65"/>
    <w:pPr>
      <w:ind w:left="708"/>
    </w:pPr>
    <w:rPr>
      <w:rFonts w:eastAsiaTheme="minorEastAsia" w:cs="Times New Roman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3B65"/>
  </w:style>
  <w:style w:type="paragraph" w:styleId="ListParagraph">
    <w:name w:val="List Paragraph"/>
    <w:basedOn w:val="Normal"/>
    <w:uiPriority w:val="34"/>
    <w:qFormat/>
    <w:rsid w:val="00A33B65"/>
    <w:pPr>
      <w:ind w:left="708"/>
    </w:pPr>
    <w:rPr>
      <w:rFonts w:eastAsiaTheme="minorEastAsia" w:cs="Times New Roman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34F5-07B9-4EB4-9CC1-4748E800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8</cp:revision>
  <cp:lastPrinted>2017-01-26T09:32:00Z</cp:lastPrinted>
  <dcterms:created xsi:type="dcterms:W3CDTF">2017-01-25T12:37:00Z</dcterms:created>
  <dcterms:modified xsi:type="dcterms:W3CDTF">2017-02-03T07:31:00Z</dcterms:modified>
</cp:coreProperties>
</file>