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06E88A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0DC53924" w14:textId="77777777" w:rsidR="005525E3" w:rsidRDefault="005525E3" w:rsidP="00213825">
      <w:pPr>
        <w:jc w:val="center"/>
        <w:rPr>
          <w:rFonts w:ascii="Arial" w:hAnsi="Arial" w:cs="Arial"/>
          <w:lang w:val="sr-Cyrl-RS"/>
        </w:rPr>
      </w:pPr>
    </w:p>
    <w:p w14:paraId="1CC6BCCA" w14:textId="77777777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noProof/>
          <w:lang w:eastAsia="sr-Latn-RS"/>
        </w:rPr>
        <w:drawing>
          <wp:inline distT="0" distB="0" distL="0" distR="0" wp14:anchorId="7DC05810" wp14:editId="56FF5758">
            <wp:extent cx="409575" cy="685800"/>
            <wp:effectExtent l="0" t="0" r="9525" b="0"/>
            <wp:docPr id="1" name="Picture 1" descr="Grb-Srbija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-Srbija_200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EE2369" w14:textId="4E9C81E3" w:rsidR="007A58F9" w:rsidRDefault="007A58F9" w:rsidP="00F80A40">
      <w:pPr>
        <w:jc w:val="center"/>
        <w:rPr>
          <w:rFonts w:ascii="Arial" w:hAnsi="Arial" w:cs="Arial"/>
          <w:b/>
          <w:i/>
          <w:lang w:val="sr-Cyrl-RS"/>
        </w:rPr>
      </w:pPr>
      <w:r>
        <w:rPr>
          <w:rFonts w:ascii="Arial" w:hAnsi="Arial" w:cs="Arial"/>
          <w:b/>
          <w:i/>
          <w:lang w:val="sr-Cyrl-RS"/>
        </w:rPr>
        <w:t>ОПШТИНА ОСЕЧИНА</w:t>
      </w:r>
    </w:p>
    <w:p w14:paraId="45F71CC9" w14:textId="639340BB" w:rsidR="00F80A40" w:rsidRPr="001D3A8E" w:rsidRDefault="001D3A8E" w:rsidP="00F80A40">
      <w:pPr>
        <w:jc w:val="center"/>
        <w:rPr>
          <w:rFonts w:ascii="Arial" w:hAnsi="Arial" w:cs="Arial"/>
          <w:b/>
          <w:i/>
          <w:lang w:val="sr-Cyrl-RS"/>
        </w:rPr>
      </w:pPr>
      <w:r w:rsidRPr="001D3A8E">
        <w:rPr>
          <w:rFonts w:ascii="Arial" w:hAnsi="Arial" w:cs="Arial"/>
          <w:b/>
          <w:i/>
          <w:lang w:val="sr-Cyrl-RS"/>
        </w:rPr>
        <w:t>Јавна расправа о н</w:t>
      </w:r>
      <w:r w:rsidR="00F80A40" w:rsidRPr="001D3A8E">
        <w:rPr>
          <w:rFonts w:ascii="Arial" w:hAnsi="Arial" w:cs="Arial"/>
          <w:b/>
          <w:i/>
          <w:lang w:val="sr-Cyrl-RS"/>
        </w:rPr>
        <w:t>ацрт</w:t>
      </w:r>
      <w:r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 xml:space="preserve"> </w:t>
      </w:r>
      <w:r w:rsidR="00F80A40" w:rsidRPr="001D3A8E">
        <w:rPr>
          <w:rFonts w:ascii="Arial" w:hAnsi="Arial" w:cs="Arial"/>
          <w:b/>
          <w:i/>
          <w:lang w:val="sr-Cyrl-RS"/>
        </w:rPr>
        <w:t>Одлуке о б</w:t>
      </w:r>
      <w:r w:rsidR="00F80A40" w:rsidRPr="001D3A8E">
        <w:rPr>
          <w:rFonts w:ascii="Arial" w:hAnsi="Arial" w:cs="Arial"/>
          <w:b/>
          <w:i/>
        </w:rPr>
        <w:t>уџет</w:t>
      </w:r>
      <w:r w:rsidR="00F80A40" w:rsidRPr="001D3A8E">
        <w:rPr>
          <w:rFonts w:ascii="Arial" w:hAnsi="Arial" w:cs="Arial"/>
          <w:b/>
          <w:i/>
          <w:lang w:val="sr-Cyrl-RS"/>
        </w:rPr>
        <w:t>у</w:t>
      </w:r>
      <w:r w:rsidR="00F80A40" w:rsidRPr="001D3A8E">
        <w:rPr>
          <w:rFonts w:ascii="Arial" w:hAnsi="Arial" w:cs="Arial"/>
          <w:b/>
          <w:i/>
        </w:rPr>
        <w:t xml:space="preserve"> општине </w:t>
      </w:r>
      <w:r w:rsidR="007A58F9">
        <w:rPr>
          <w:rFonts w:ascii="Arial" w:hAnsi="Arial" w:cs="Arial"/>
          <w:b/>
          <w:i/>
          <w:lang w:val="sr-Cyrl-RS"/>
        </w:rPr>
        <w:t>Осечина</w:t>
      </w:r>
      <w:r w:rsidR="00F80A40" w:rsidRPr="001D3A8E">
        <w:rPr>
          <w:rFonts w:ascii="Arial" w:hAnsi="Arial" w:cs="Arial"/>
          <w:b/>
          <w:i/>
        </w:rPr>
        <w:t xml:space="preserve"> за 20</w:t>
      </w:r>
      <w:r w:rsidR="007A58F9">
        <w:rPr>
          <w:rFonts w:ascii="Arial" w:hAnsi="Arial" w:cs="Arial"/>
          <w:b/>
          <w:i/>
          <w:lang w:val="sr-Cyrl-RS"/>
        </w:rPr>
        <w:t>2</w:t>
      </w:r>
      <w:r w:rsidR="00FF12E9">
        <w:rPr>
          <w:rFonts w:ascii="Arial" w:hAnsi="Arial" w:cs="Arial"/>
          <w:b/>
          <w:i/>
        </w:rPr>
        <w:t>2</w:t>
      </w:r>
      <w:r w:rsidR="00F80A40" w:rsidRPr="001D3A8E">
        <w:rPr>
          <w:rFonts w:ascii="Arial" w:hAnsi="Arial" w:cs="Arial"/>
          <w:b/>
          <w:i/>
        </w:rPr>
        <w:t>.</w:t>
      </w:r>
      <w:r w:rsidR="007A58F9">
        <w:rPr>
          <w:rFonts w:ascii="Arial" w:hAnsi="Arial" w:cs="Arial"/>
          <w:b/>
          <w:i/>
          <w:lang w:val="sr-Cyrl-RS"/>
        </w:rPr>
        <w:t xml:space="preserve"> </w:t>
      </w:r>
      <w:r w:rsidR="00F80A40" w:rsidRPr="001D3A8E">
        <w:rPr>
          <w:rFonts w:ascii="Arial" w:hAnsi="Arial" w:cs="Arial"/>
          <w:b/>
          <w:i/>
        </w:rPr>
        <w:t>годину</w:t>
      </w:r>
    </w:p>
    <w:p w14:paraId="0A6E4F64" w14:textId="77777777" w:rsidR="001D3A8E" w:rsidRDefault="001D3A8E" w:rsidP="00A440F1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4A79888" w14:textId="02BB72F5" w:rsidR="001D3A8E" w:rsidRDefault="00F80A40" w:rsidP="001D3A8E">
      <w:pPr>
        <w:jc w:val="center"/>
        <w:rPr>
          <w:rFonts w:ascii="Arial" w:hAnsi="Arial" w:cs="Arial"/>
          <w:b/>
          <w:u w:val="single"/>
          <w:lang w:val="sr-Cyrl-RS"/>
        </w:rPr>
      </w:pPr>
      <w:r w:rsidRPr="001D3A8E">
        <w:rPr>
          <w:rFonts w:ascii="Arial" w:hAnsi="Arial" w:cs="Arial"/>
          <w:b/>
          <w:u w:val="single"/>
          <w:lang w:val="sr-Cyrl-RS"/>
        </w:rPr>
        <w:t>УПИТНИК ЗА ГРАЂАНЕ</w:t>
      </w:r>
      <w:r w:rsidR="00213825">
        <w:rPr>
          <w:rFonts w:ascii="Arial" w:hAnsi="Arial" w:cs="Arial"/>
          <w:b/>
          <w:u w:val="single"/>
          <w:lang w:val="sr-Cyrl-RS"/>
        </w:rPr>
        <w:t>/ЈАВНОСТ</w:t>
      </w:r>
      <w:r w:rsidRPr="001D3A8E">
        <w:rPr>
          <w:rFonts w:ascii="Arial" w:hAnsi="Arial" w:cs="Arial"/>
          <w:b/>
          <w:u w:val="single"/>
          <w:lang w:val="sr-Cyrl-RS"/>
        </w:rPr>
        <w:t xml:space="preserve"> </w:t>
      </w:r>
    </w:p>
    <w:p w14:paraId="7D08B380" w14:textId="77777777" w:rsidR="001D3A8E" w:rsidRPr="001D3A8E" w:rsidRDefault="001D3A8E" w:rsidP="001D3A8E">
      <w:pPr>
        <w:jc w:val="center"/>
        <w:rPr>
          <w:rFonts w:ascii="Arial" w:hAnsi="Arial" w:cs="Arial"/>
          <w:b/>
          <w:u w:val="single"/>
          <w:lang w:val="sr-Cyrl-RS"/>
        </w:rPr>
      </w:pPr>
    </w:p>
    <w:p w14:paraId="681BB0E5" w14:textId="65205561" w:rsidR="001D3A8E" w:rsidRDefault="00D60CDB" w:rsidP="00813784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Упитник који је пред Вама </w:t>
      </w:r>
      <w:r w:rsidR="00813784" w:rsidRPr="001D3A8E">
        <w:rPr>
          <w:rFonts w:ascii="Arial" w:hAnsi="Arial" w:cs="Arial"/>
          <w:lang w:val="sr-Cyrl-RS"/>
        </w:rPr>
        <w:t>намењен је прикупљању коментара, пр</w:t>
      </w:r>
      <w:r w:rsidR="007961D4">
        <w:rPr>
          <w:rFonts w:ascii="Arial" w:hAnsi="Arial" w:cs="Arial"/>
          <w:lang w:val="sr-Cyrl-RS"/>
        </w:rPr>
        <w:t>едлога  и сугестија грађана на Н</w:t>
      </w:r>
      <w:r w:rsidR="00813784" w:rsidRPr="001D3A8E">
        <w:rPr>
          <w:rFonts w:ascii="Arial" w:hAnsi="Arial" w:cs="Arial"/>
          <w:lang w:val="sr-Cyrl-RS"/>
        </w:rPr>
        <w:t>ацрт одлуке о буџету за 20</w:t>
      </w:r>
      <w:r w:rsidR="007A58F9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813784" w:rsidRPr="001D3A8E">
        <w:rPr>
          <w:rFonts w:ascii="Arial" w:hAnsi="Arial" w:cs="Arial"/>
          <w:lang w:val="sr-Cyrl-RS"/>
        </w:rPr>
        <w:t xml:space="preserve">. годину наше </w:t>
      </w:r>
      <w:r w:rsidR="007A58F9">
        <w:rPr>
          <w:rFonts w:ascii="Arial" w:hAnsi="Arial" w:cs="Arial"/>
          <w:lang w:val="sr-Cyrl-RS"/>
        </w:rPr>
        <w:t>о</w:t>
      </w:r>
      <w:r w:rsidR="00813784" w:rsidRPr="001D3A8E">
        <w:rPr>
          <w:rFonts w:ascii="Arial" w:hAnsi="Arial" w:cs="Arial"/>
          <w:lang w:val="sr-Cyrl-RS"/>
        </w:rPr>
        <w:t xml:space="preserve">пштине, а посредно и бољем информисању и укључивању суграђана у процес буџетирања. </w:t>
      </w:r>
    </w:p>
    <w:p w14:paraId="71BFDB9C" w14:textId="77777777" w:rsidR="007A4A72" w:rsidRPr="007A4A72" w:rsidRDefault="007A4A72" w:rsidP="00813784">
      <w:pPr>
        <w:jc w:val="both"/>
        <w:rPr>
          <w:rFonts w:ascii="Arial" w:hAnsi="Arial" w:cs="Arial"/>
          <w:lang w:val="sr-Cyrl-RS"/>
        </w:rPr>
      </w:pPr>
    </w:p>
    <w:p w14:paraId="0DA34A18" w14:textId="25A5E3AA" w:rsidR="001D3A8E" w:rsidRPr="001D3A8E" w:rsidRDefault="001D3A8E" w:rsidP="001D3A8E">
      <w:pPr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t>Општи део</w:t>
      </w:r>
      <w:r>
        <w:rPr>
          <w:rFonts w:ascii="Arial" w:hAnsi="Arial" w:cs="Arial"/>
          <w:b/>
          <w:sz w:val="24"/>
          <w:szCs w:val="24"/>
          <w:lang w:val="sr-Cyrl-RS"/>
        </w:rPr>
        <w:t xml:space="preserve"> упитника</w:t>
      </w:r>
    </w:p>
    <w:p w14:paraId="1A8D7D27" w14:textId="3E898B99" w:rsidR="00A440F1" w:rsidRPr="001D3A8E" w:rsidRDefault="00A440F1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r w:rsidRPr="001D3A8E">
        <w:rPr>
          <w:rFonts w:ascii="Arial" w:hAnsi="Arial" w:cs="Arial"/>
        </w:rPr>
        <w:t>Који су по Вашем мишљењу најефикаснији начини за укључивање грађана у бу</w:t>
      </w:r>
      <w:r w:rsidRPr="001D3A8E">
        <w:rPr>
          <w:rFonts w:ascii="Arial" w:hAnsi="Arial" w:cs="Arial"/>
          <w:lang w:val="sr-Cyrl-RS"/>
        </w:rPr>
        <w:t>џ</w:t>
      </w:r>
      <w:r w:rsidRPr="001D3A8E">
        <w:rPr>
          <w:rFonts w:ascii="Arial" w:hAnsi="Arial" w:cs="Arial"/>
        </w:rPr>
        <w:t>етски процес</w:t>
      </w:r>
      <w:r w:rsidR="005B415C" w:rsidRPr="001D3A8E">
        <w:rPr>
          <w:rFonts w:ascii="Arial" w:hAnsi="Arial" w:cs="Arial"/>
        </w:rPr>
        <w:t xml:space="preserve">. </w:t>
      </w:r>
      <w:r w:rsidR="00813784" w:rsidRPr="001D3A8E">
        <w:rPr>
          <w:rFonts w:ascii="Arial" w:hAnsi="Arial" w:cs="Arial"/>
          <w:lang w:val="sr-Cyrl-RS"/>
        </w:rPr>
        <w:t>Молимо з</w:t>
      </w:r>
      <w:r w:rsidR="00D03040" w:rsidRPr="001D3A8E">
        <w:rPr>
          <w:rFonts w:ascii="Arial" w:hAnsi="Arial" w:cs="Arial"/>
          <w:lang w:val="sr-Cyrl-RS"/>
        </w:rPr>
        <w:t xml:space="preserve">аокружите један или више одговора или допишите </w:t>
      </w:r>
      <w:r w:rsidR="005B415C" w:rsidRPr="001D3A8E">
        <w:rPr>
          <w:rFonts w:ascii="Arial" w:hAnsi="Arial" w:cs="Arial"/>
          <w:lang w:val="sr-Cyrl-RS"/>
        </w:rPr>
        <w:t>сами.</w:t>
      </w:r>
    </w:p>
    <w:p w14:paraId="4106FC49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Јавне расправе</w:t>
      </w:r>
    </w:p>
    <w:p w14:paraId="3711A446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Отворени коментари на сајту општине</w:t>
      </w:r>
    </w:p>
    <w:p w14:paraId="3AD7DF81" w14:textId="22749C76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Анкете</w:t>
      </w:r>
      <w:r w:rsidR="005B415C" w:rsidRPr="001D3A8E">
        <w:rPr>
          <w:rFonts w:ascii="Arial" w:hAnsi="Arial" w:cs="Arial"/>
        </w:rPr>
        <w:t>/упитници</w:t>
      </w:r>
    </w:p>
    <w:p w14:paraId="06A63C0C" w14:textId="77777777" w:rsidR="00A440F1" w:rsidRPr="001D3A8E" w:rsidRDefault="00A440F1" w:rsidP="00A440F1">
      <w:p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Нема ефикасних начина</w:t>
      </w:r>
    </w:p>
    <w:p w14:paraId="2A2B8C4A" w14:textId="64EEC871" w:rsidR="005B415C" w:rsidRPr="001D3A8E" w:rsidRDefault="00A440F1" w:rsidP="005B415C">
      <w:p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Други начин</w:t>
      </w:r>
      <w:r w:rsidRPr="001D3A8E">
        <w:rPr>
          <w:rFonts w:ascii="Arial" w:hAnsi="Arial" w:cs="Arial"/>
          <w:lang w:val="sr-Cyrl-RS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3F191FC8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F3B958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BE4AEF7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86E9249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1E524C8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EC0E06E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3B1CC58" w14:textId="77777777" w:rsidR="005B415C" w:rsidRPr="001D3A8E" w:rsidRDefault="005B415C" w:rsidP="005B415C">
      <w:pPr>
        <w:pStyle w:val="ListParagraph"/>
        <w:rPr>
          <w:rFonts w:ascii="Arial" w:hAnsi="Arial" w:cs="Arial"/>
          <w:i/>
          <w:lang w:val="sr-Cyrl-RS"/>
        </w:rPr>
      </w:pPr>
    </w:p>
    <w:p w14:paraId="5B611C60" w14:textId="2BD8EBB9" w:rsidR="005B415C" w:rsidRPr="001D3A8E" w:rsidRDefault="00813784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i/>
          <w:lang w:val="sr-Cyrl-RS"/>
        </w:rPr>
      </w:pPr>
      <w:bookmarkStart w:id="0" w:name="_Hlk535314933"/>
      <w:r w:rsidRPr="001D3A8E">
        <w:rPr>
          <w:rFonts w:ascii="Arial" w:hAnsi="Arial" w:cs="Arial"/>
        </w:rPr>
        <w:t xml:space="preserve">Шта би по вашем мишљењу требало да буде буџетски приоритет општине </w:t>
      </w:r>
      <w:r w:rsidR="007A58F9">
        <w:rPr>
          <w:rFonts w:ascii="Arial" w:hAnsi="Arial" w:cs="Arial"/>
          <w:lang w:val="sr-Cyrl-RS"/>
        </w:rPr>
        <w:t>Осечина</w:t>
      </w:r>
      <w:r w:rsidRPr="001D3A8E">
        <w:rPr>
          <w:rFonts w:ascii="Arial" w:hAnsi="Arial" w:cs="Arial"/>
        </w:rPr>
        <w:t xml:space="preserve"> за 20</w:t>
      </w:r>
      <w:r w:rsidR="007A58F9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Pr="001D3A8E">
        <w:rPr>
          <w:rFonts w:ascii="Arial" w:hAnsi="Arial" w:cs="Arial"/>
          <w:lang w:val="sr-Cyrl-RS"/>
        </w:rPr>
        <w:t>.</w:t>
      </w:r>
      <w:r w:rsidRPr="001D3A8E">
        <w:rPr>
          <w:rFonts w:ascii="Arial" w:hAnsi="Arial" w:cs="Arial"/>
        </w:rPr>
        <w:t>годину</w:t>
      </w:r>
      <w:r w:rsidR="005B415C" w:rsidRPr="001D3A8E">
        <w:rPr>
          <w:rFonts w:ascii="Arial" w:hAnsi="Arial" w:cs="Arial"/>
          <w:lang w:val="sr-Cyrl-RS"/>
        </w:rPr>
        <w:t>. Молимо заокружите један или више одговора или допишите сами.</w:t>
      </w:r>
    </w:p>
    <w:p w14:paraId="71ADF1A1" w14:textId="6F37F89D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Запошљавање</w:t>
      </w:r>
    </w:p>
    <w:p w14:paraId="391BA466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Капитална улагања</w:t>
      </w:r>
    </w:p>
    <w:p w14:paraId="747EC115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Социјална давања</w:t>
      </w:r>
    </w:p>
    <w:p w14:paraId="3DC22F47" w14:textId="77777777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Одбрана од поплава</w:t>
      </w:r>
    </w:p>
    <w:p w14:paraId="5D9C78F4" w14:textId="6447A8D5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туризма</w:t>
      </w:r>
    </w:p>
    <w:p w14:paraId="56D91164" w14:textId="1BC76306" w:rsidR="00813784" w:rsidRPr="001D3A8E" w:rsidRDefault="00813784" w:rsidP="00813784">
      <w:pPr>
        <w:spacing w:after="0"/>
        <w:rPr>
          <w:rFonts w:ascii="Arial" w:hAnsi="Arial" w:cs="Arial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Развој спорта</w:t>
      </w:r>
    </w:p>
    <w:p w14:paraId="607D009E" w14:textId="618AF024" w:rsidR="00813784" w:rsidRPr="001D3A8E" w:rsidRDefault="00813784" w:rsidP="005B415C">
      <w:pPr>
        <w:spacing w:after="0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•</w:t>
      </w:r>
      <w:r w:rsidRPr="001D3A8E">
        <w:rPr>
          <w:rFonts w:ascii="Arial" w:hAnsi="Arial" w:cs="Arial"/>
        </w:rPr>
        <w:tab/>
        <w:t>Друго</w:t>
      </w:r>
      <w:r w:rsidRPr="001D3A8E">
        <w:rPr>
          <w:rFonts w:ascii="Arial" w:hAnsi="Arial" w:cs="Arial"/>
          <w:lang w:val="sr-Cyrl-RS"/>
        </w:rPr>
        <w:t xml:space="preserve"> </w:t>
      </w:r>
    </w:p>
    <w:bookmarkEnd w:id="0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4441105B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38AE401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259A5FA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3A56DEC7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0F1D572B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3A5CA82" w14:textId="77777777" w:rsidR="005B415C" w:rsidRPr="001D3A8E" w:rsidRDefault="005B415C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709707F" w14:textId="4AD8CA6E" w:rsidR="005525E3" w:rsidRDefault="005525E3" w:rsidP="00A440F1">
      <w:pPr>
        <w:rPr>
          <w:rFonts w:ascii="Arial" w:hAnsi="Arial" w:cs="Arial"/>
        </w:rPr>
      </w:pPr>
    </w:p>
    <w:p w14:paraId="79DAC07D" w14:textId="77777777" w:rsidR="005525E3" w:rsidRDefault="005525E3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B496C9D" w14:textId="77777777" w:rsidR="005B415C" w:rsidRPr="001D3A8E" w:rsidRDefault="005B415C" w:rsidP="00A440F1">
      <w:pPr>
        <w:rPr>
          <w:rFonts w:ascii="Arial" w:hAnsi="Arial" w:cs="Arial"/>
        </w:rPr>
      </w:pPr>
    </w:p>
    <w:p w14:paraId="5A135BB1" w14:textId="211A31D3" w:rsidR="00A425F0" w:rsidRDefault="00C5590F" w:rsidP="00C90DC5">
      <w:pPr>
        <w:pStyle w:val="ListParagraph"/>
        <w:numPr>
          <w:ilvl w:val="0"/>
          <w:numId w:val="31"/>
        </w:num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Нацртом одлуке о буџету планирани су следећи најважнији капитални пројекти, молимо Вас да </w:t>
      </w:r>
      <w:r w:rsidR="00A425F0">
        <w:rPr>
          <w:rFonts w:ascii="Arial" w:hAnsi="Arial" w:cs="Arial"/>
          <w:lang w:val="sr-Cyrl-RS"/>
        </w:rPr>
        <w:t xml:space="preserve">у табели испод </w:t>
      </w:r>
      <w:r>
        <w:rPr>
          <w:rFonts w:ascii="Arial" w:hAnsi="Arial" w:cs="Arial"/>
          <w:lang w:val="sr-Cyrl-RS"/>
        </w:rPr>
        <w:t xml:space="preserve">обележите са х пројекте </w:t>
      </w:r>
      <w:r w:rsidR="00A425F0">
        <w:rPr>
          <w:rFonts w:ascii="Arial" w:hAnsi="Arial" w:cs="Arial"/>
          <w:lang w:val="sr-Cyrl-RS"/>
        </w:rPr>
        <w:t xml:space="preserve">чију реализацију подржавате. </w:t>
      </w:r>
    </w:p>
    <w:tbl>
      <w:tblPr>
        <w:tblW w:w="1140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67"/>
        <w:gridCol w:w="1620"/>
        <w:gridCol w:w="1421"/>
        <w:gridCol w:w="1819"/>
        <w:gridCol w:w="1980"/>
      </w:tblGrid>
      <w:tr w:rsidR="00615D82" w:rsidRPr="00C458F5" w14:paraId="7646E187" w14:textId="1925BAD0" w:rsidTr="00615D82">
        <w:trPr>
          <w:trHeight w:val="255"/>
        </w:trPr>
        <w:tc>
          <w:tcPr>
            <w:tcW w:w="4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707EDEB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bookmarkStart w:id="1" w:name="OLE_LINK21"/>
            <w:bookmarkStart w:id="2" w:name="OLE_LINK22"/>
            <w:bookmarkStart w:id="3" w:name="OLE_LINK23"/>
            <w:bookmarkStart w:id="4" w:name="OLE_LINK24"/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Опис</w:t>
            </w:r>
          </w:p>
        </w:tc>
        <w:tc>
          <w:tcPr>
            <w:tcW w:w="48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4E334928" w14:textId="209C7D10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Износ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планираних средстава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у динарима    </w:t>
            </w:r>
          </w:p>
          <w:p w14:paraId="208A576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 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577C8485" w14:textId="268B6016" w:rsidR="00615D82" w:rsidRPr="00615D82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 xml:space="preserve">Обележите са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en-US"/>
              </w:rPr>
              <w:t xml:space="preserve">x </w:t>
            </w:r>
            <w:r>
              <w:rPr>
                <w:rFonts w:ascii="Times New Roman" w:eastAsia="Times New Roman" w:hAnsi="Times New Roman"/>
                <w:b/>
                <w:color w:val="000000" w:themeColor="text1"/>
                <w:lang w:val="sr-Cyrl-RS"/>
              </w:rPr>
              <w:t>пројекат који подржавате</w:t>
            </w:r>
          </w:p>
        </w:tc>
      </w:tr>
      <w:tr w:rsidR="00615D82" w:rsidRPr="00C458F5" w14:paraId="4642D7FE" w14:textId="5EF4BCAE" w:rsidTr="00615D82">
        <w:trPr>
          <w:trHeight w:val="300"/>
        </w:trPr>
        <w:tc>
          <w:tcPr>
            <w:tcW w:w="4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B549C" w14:textId="77777777" w:rsidR="00615D82" w:rsidRPr="00C458F5" w:rsidRDefault="00615D82" w:rsidP="00BD51AF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7DE9AB53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2022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085E9A5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2023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.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3054F4D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  <w:t>20</w:t>
            </w: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24.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14:paraId="6DF73B4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lang w:val="sr-Cyrl-CS"/>
              </w:rPr>
            </w:pPr>
          </w:p>
        </w:tc>
      </w:tr>
      <w:tr w:rsidR="00615D82" w:rsidRPr="00C458F5" w14:paraId="24CDE1CC" w14:textId="40AAB584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9019A3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bookmarkStart w:id="5" w:name="OLE_LINK1"/>
            <w:bookmarkStart w:id="6" w:name="OLE_LINK2"/>
            <w:bookmarkStart w:id="7" w:name="OLE_LINK3"/>
            <w:bookmarkStart w:id="8" w:name="OLE_LINK6"/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D86D4BB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4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89BB0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5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7D86CA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  <w:r w:rsidRPr="00C458F5">
              <w:rPr>
                <w:rFonts w:ascii="Times New Roman" w:eastAsia="Times New Roman" w:hAnsi="Times New Roman"/>
                <w:b/>
                <w:color w:val="000000" w:themeColor="text1"/>
              </w:rPr>
              <w:t>6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700259CC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</w:rPr>
            </w:pPr>
          </w:p>
        </w:tc>
      </w:tr>
      <w:bookmarkEnd w:id="1"/>
      <w:bookmarkEnd w:id="2"/>
      <w:bookmarkEnd w:id="3"/>
      <w:bookmarkEnd w:id="4"/>
      <w:bookmarkEnd w:id="5"/>
      <w:bookmarkEnd w:id="6"/>
      <w:bookmarkEnd w:id="7"/>
      <w:bookmarkEnd w:id="8"/>
      <w:tr w:rsidR="00615D82" w:rsidRPr="00C458F5" w14:paraId="6CB35A7A" w14:textId="253BE6F0" w:rsidTr="00615D82">
        <w:trPr>
          <w:trHeight w:val="1502"/>
        </w:trPr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F400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Реконструкција бисокопске сале у Осечини</w:t>
            </w:r>
          </w:p>
          <w:p w14:paraId="5FC7FD65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1650F60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AFAC7A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22.000.000</w:t>
            </w:r>
          </w:p>
          <w:p w14:paraId="41C92C9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DC0E3DD" w14:textId="77777777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.000.000</w:t>
            </w:r>
          </w:p>
          <w:p w14:paraId="4BF27FE8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1D354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.000.000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B51481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E094A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5A89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18CDF30" w14:textId="48F8E8F9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DB398C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Енергетска санација Народне библиотеке „Осечина“</w:t>
            </w:r>
          </w:p>
          <w:p w14:paraId="6F3B8E3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5ACAE1F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44AA302" w14:textId="77777777" w:rsidR="00615D82" w:rsidRPr="00960BF2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960BF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</w:t>
            </w:r>
          </w:p>
          <w:p w14:paraId="2E5C500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26760CC2" w14:textId="77777777" w:rsidR="00615D82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200.000</w:t>
            </w:r>
          </w:p>
          <w:p w14:paraId="19D4328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A2A2B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9C34B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5C253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E82E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3D7657B" w14:textId="17C1C29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9B392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</w:rPr>
              <w:t>Набавка опреме за ЈКП ''Осечина''</w:t>
            </w:r>
          </w:p>
          <w:p w14:paraId="1BECE60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</w:p>
          <w:p w14:paraId="6A40CE3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333041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4.500.000</w:t>
            </w:r>
          </w:p>
          <w:p w14:paraId="6731D65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DF82FC6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4.500.000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4DC84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0408FD5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7EB0F1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3FAF29E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4.500.000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E6FAAD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12B996F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60AA285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7AD981F7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BD91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FA3303A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227DECC0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  <w:p w14:paraId="53F046C2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23A45" w14:textId="77777777" w:rsidR="00615D82" w:rsidRPr="00C458F5" w:rsidRDefault="00615D82" w:rsidP="00BD51A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2F16854" w14:textId="1092641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1EF56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bookmarkStart w:id="9" w:name="_Hlk437779941"/>
            <w:bookmarkStart w:id="10" w:name="_Hlk500346306"/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Израда мреже грејања у школи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 (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''Браћа Недић''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0EB8FBC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69A0FF0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065812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1.200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31193A98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lastRenderedPageBreak/>
              <w:t>Приход из буџета: 700.000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9A93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700.000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E8910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135.000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D06F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6F6C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2BDB3FBF" w14:textId="1B075A5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A3D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ормара за учионице (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Образовно-васпитни центар ''Браћа Недић''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)</w:t>
            </w:r>
          </w:p>
          <w:p w14:paraId="5D6ABBC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62B398E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FE230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200.000</w:t>
            </w:r>
          </w:p>
          <w:p w14:paraId="1691704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48BF208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200.000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D1123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5BF9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8419B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167B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15702DD" w14:textId="109596F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0C99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Кровна конструкција Пецка</w:t>
            </w:r>
          </w:p>
          <w:p w14:paraId="6C3242D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(ОШ ''Војвода Мишић'' Пецка)</w:t>
            </w:r>
          </w:p>
          <w:p w14:paraId="5F3B8A6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0A3A3A5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6DDAF3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1.400.000</w:t>
            </w:r>
          </w:p>
          <w:p w14:paraId="3196C77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06FD46A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1.40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9D5B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1.400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85846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35284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DBC1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685DF62A" w14:textId="50B51B2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55042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електронске опреме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(Образовно-васпитни центар ''Браћа Недић''-средње образовање)</w:t>
            </w:r>
          </w:p>
          <w:p w14:paraId="0BA4F54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5263789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D162F1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(за 2022. годину)</w:t>
            </w:r>
          </w:p>
          <w:p w14:paraId="6719775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7036931" w14:textId="77777777" w:rsidR="00615D82" w:rsidRPr="00C458F5" w:rsidRDefault="00615D82" w:rsidP="00BD51AF">
            <w:pPr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765E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E08D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7095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EFFA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4E7AC88F" w14:textId="5C039A9D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CDDEB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намештаја за канцеларију и кабинете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</w:t>
            </w:r>
          </w:p>
          <w:p w14:paraId="4F2A70EA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''Браћа Недић''-средње образовање)</w:t>
            </w:r>
          </w:p>
          <w:p w14:paraId="2A3A944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245653E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EDCEFE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 xml:space="preserve"> (за 2022. годину)</w:t>
            </w:r>
          </w:p>
          <w:p w14:paraId="1CEB37FF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06D00064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  <w:p w14:paraId="74ABAC21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769D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5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A4670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1220A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622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F3DA0BD" w14:textId="2D7592AA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4D2C59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lastRenderedPageBreak/>
              <w:t xml:space="preserve">Набавка ормара за уционице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(Образовно-васпитни центар ''Браћа Недић''-средње образовање)</w:t>
            </w:r>
          </w:p>
          <w:p w14:paraId="54AB2BF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45C1C60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35D779C0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100.000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 (за 2022. годину)</w:t>
            </w:r>
          </w:p>
          <w:p w14:paraId="266687DA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6768C83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1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,00</w:t>
            </w:r>
          </w:p>
          <w:p w14:paraId="4CF9610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BD81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100.000,00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D5A3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BFAB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8607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0EE5A355" w14:textId="14E8C35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EFDC5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аутомобила по основу уговора о лизингу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 xml:space="preserve"> (Дом здравља Осечина)</w:t>
            </w:r>
          </w:p>
          <w:p w14:paraId="3D8A64E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2019.</w:t>
            </w:r>
          </w:p>
          <w:p w14:paraId="014CDE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2023.</w:t>
            </w:r>
          </w:p>
          <w:p w14:paraId="7CFC3CD9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1.800.000 (за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 год.)</w:t>
            </w:r>
          </w:p>
          <w:p w14:paraId="73B75C92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5C674FA3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1.800.000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67112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1.800.000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0914E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1.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800</w:t>
            </w: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.000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749E3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B6D9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highlight w:val="yellow"/>
              </w:rPr>
            </w:pPr>
          </w:p>
        </w:tc>
      </w:tr>
      <w:tr w:rsidR="00615D82" w:rsidRPr="00C458F5" w14:paraId="5955AB45" w14:textId="0A657F4C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E3170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 xml:space="preserve">Реконструкција и санација дворишне ограде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  <w:t>Дом здравља „Осечина“</w:t>
            </w:r>
          </w:p>
          <w:p w14:paraId="5A4B5527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170E8D3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2022.</w:t>
            </w:r>
          </w:p>
          <w:p w14:paraId="244D2F5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2.500.000</w:t>
            </w:r>
          </w:p>
          <w:p w14:paraId="401E99DD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1018B06" w14:textId="77777777" w:rsidR="00615D82" w:rsidRPr="00C458F5" w:rsidRDefault="00615D82" w:rsidP="00BD51AF">
            <w:pPr>
              <w:spacing w:after="0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2.500.000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F59EB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2.500.000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9663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82F74A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13FA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33666AF2" w14:textId="6082E61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33D00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CS"/>
              </w:rPr>
              <w:t>Набавка брзинског дисплеја</w:t>
            </w:r>
          </w:p>
          <w:p w14:paraId="0B37E38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2022.</w:t>
            </w:r>
          </w:p>
          <w:p w14:paraId="7A2039D5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41579C63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Укупна вредност пројекта:  300.000</w:t>
            </w:r>
          </w:p>
          <w:p w14:paraId="59174D1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DF658DA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300.000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BA50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  <w:t>300.000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78EF5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41F6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2020F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74DD6FC0" w14:textId="65D5BD08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15A396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Набавка сигурносних камера</w:t>
            </w:r>
          </w:p>
          <w:p w14:paraId="3E318B1B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2021.</w:t>
            </w:r>
          </w:p>
          <w:p w14:paraId="0DB26DF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4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113075F1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28.965.174,11</w:t>
            </w:r>
          </w:p>
          <w:p w14:paraId="0B296BA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4F13BBFC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6.675.000,00</w:t>
            </w:r>
          </w:p>
          <w:p w14:paraId="431F95FA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C97316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lastRenderedPageBreak/>
              <w:t>6.675.000,00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0CF9C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8.662.500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96B7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8.662.500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D5F7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</w:p>
        </w:tc>
      </w:tr>
      <w:tr w:rsidR="00615D82" w:rsidRPr="00C458F5" w14:paraId="6440E194" w14:textId="4E3A3A73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357481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тротоара у улици Др Цветка Томић у Пецкој</w:t>
            </w:r>
          </w:p>
          <w:p w14:paraId="19C3307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7026F029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0D8582C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</w:p>
          <w:p w14:paraId="26BB4C7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7A70C804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Приход из буџета: 5.000.000,00</w:t>
            </w:r>
          </w:p>
          <w:p w14:paraId="53B64567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5551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5.000.000,00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82B02E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DD7E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11FD3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tr w:rsidR="00615D82" w:rsidRPr="00C458F5" w14:paraId="182436F7" w14:textId="198EB786" w:rsidTr="00615D82">
        <w:tc>
          <w:tcPr>
            <w:tcW w:w="4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DDA897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  <w:t>Изградња паркинга у улици Хајдук Вељковој у Осечини код ПУ „Лане“</w:t>
            </w:r>
          </w:p>
          <w:p w14:paraId="1D998578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почетка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25A2138E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Година завршетка финансирања: 202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.</w:t>
            </w:r>
          </w:p>
          <w:p w14:paraId="55D4E296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Укупна вредност пројекта:  </w:t>
            </w:r>
          </w:p>
          <w:p w14:paraId="63057094" w14:textId="77777777" w:rsidR="00615D82" w:rsidRPr="00C458F5" w:rsidRDefault="00615D82" w:rsidP="00BD51AF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Извори финанисрања: </w:t>
            </w:r>
          </w:p>
          <w:p w14:paraId="62BCC0AB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 xml:space="preserve">Приход из буџета: 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  <w:lang w:val="sr-Cyrl-RS"/>
              </w:rPr>
              <w:t>2.5</w:t>
            </w:r>
            <w:r w:rsidRPr="00C458F5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00.000,00</w:t>
            </w:r>
          </w:p>
          <w:p w14:paraId="7E385754" w14:textId="77777777" w:rsidR="00615D82" w:rsidRPr="00C458F5" w:rsidRDefault="00615D82" w:rsidP="00BD51AF">
            <w:pPr>
              <w:tabs>
                <w:tab w:val="left" w:pos="3675"/>
                <w:tab w:val="left" w:pos="8370"/>
              </w:tabs>
              <w:spacing w:after="0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sr-Cyrl-RS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B3158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</w:pPr>
            <w:r w:rsidRPr="00C458F5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val="sr-Cyrl-RS"/>
              </w:rPr>
              <w:t>2.500.000,00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0D250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11CA2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3494D" w14:textId="77777777" w:rsidR="00615D82" w:rsidRPr="00C458F5" w:rsidRDefault="00615D82" w:rsidP="00BD51A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</w:rPr>
            </w:pPr>
          </w:p>
        </w:tc>
      </w:tr>
      <w:bookmarkEnd w:id="9"/>
      <w:bookmarkEnd w:id="10"/>
    </w:tbl>
    <w:p w14:paraId="12531AF3" w14:textId="77777777" w:rsidR="00615D82" w:rsidRPr="00615D82" w:rsidRDefault="00615D82" w:rsidP="00615D82">
      <w:pPr>
        <w:jc w:val="both"/>
        <w:rPr>
          <w:rFonts w:ascii="Arial" w:hAnsi="Arial" w:cs="Arial"/>
          <w:lang w:val="sr-Cyrl-RS"/>
        </w:rPr>
      </w:pPr>
    </w:p>
    <w:p w14:paraId="04F6317D" w14:textId="77777777" w:rsidR="00A425F0" w:rsidRPr="00A425F0" w:rsidRDefault="00A425F0" w:rsidP="00A425F0">
      <w:pPr>
        <w:jc w:val="both"/>
        <w:rPr>
          <w:rFonts w:ascii="Arial" w:hAnsi="Arial" w:cs="Arial"/>
          <w:lang w:val="sr-Cyrl-RS"/>
        </w:rPr>
      </w:pPr>
    </w:p>
    <w:p w14:paraId="7CC01018" w14:textId="749D1AA4" w:rsidR="00810695" w:rsidRPr="005E3BDF" w:rsidRDefault="005B415C" w:rsidP="005E3BDF">
      <w:pPr>
        <w:jc w:val="both"/>
        <w:rPr>
          <w:rFonts w:ascii="Arial" w:hAnsi="Arial" w:cs="Arial"/>
          <w:lang w:val="sr-Cyrl-RS"/>
        </w:rPr>
      </w:pPr>
      <w:r w:rsidRPr="005E3BDF">
        <w:rPr>
          <w:rFonts w:ascii="Arial" w:hAnsi="Arial" w:cs="Arial"/>
          <w:lang w:val="sr-Cyrl-RS"/>
        </w:rPr>
        <w:t>Уколико сматрате да постоји капитални пројекат који би био од посебне важности за наш</w:t>
      </w:r>
      <w:r w:rsidR="007A58F9">
        <w:rPr>
          <w:rFonts w:ascii="Arial" w:hAnsi="Arial" w:cs="Arial"/>
          <w:lang w:val="sr-Cyrl-RS"/>
        </w:rPr>
        <w:t>у</w:t>
      </w:r>
      <w:r w:rsidRPr="005E3BDF">
        <w:rPr>
          <w:rFonts w:ascii="Arial" w:hAnsi="Arial" w:cs="Arial"/>
          <w:lang w:val="sr-Cyrl-RS"/>
        </w:rPr>
        <w:t xml:space="preserve"> општину, молимо Вас да га наведете.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5B415C" w:rsidRPr="001D3A8E" w14:paraId="2BD38F42" w14:textId="77777777" w:rsidTr="005B415C">
        <w:tc>
          <w:tcPr>
            <w:tcW w:w="9288" w:type="dxa"/>
            <w:tcBorders>
              <w:bottom w:val="single" w:sz="4" w:space="0" w:color="auto"/>
            </w:tcBorders>
          </w:tcPr>
          <w:p w14:paraId="2EBE9DBF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5212870B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B415C" w:rsidRPr="001D3A8E" w14:paraId="1A50F473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1B6642E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  <w:p w14:paraId="6E2B9DC8" w14:textId="77777777" w:rsidR="005B415C" w:rsidRPr="001D3A8E" w:rsidRDefault="005B415C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2700651E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3AF4BE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45588C82" w14:textId="77777777" w:rsidTr="005B415C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533F55B" w14:textId="77777777" w:rsidR="005525E3" w:rsidRPr="001D3A8E" w:rsidRDefault="005525E3" w:rsidP="00A440F1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5B45EC" w14:textId="2F9C11DE" w:rsidR="005525E3" w:rsidRDefault="005525E3" w:rsidP="00A440F1">
      <w:pPr>
        <w:rPr>
          <w:rFonts w:ascii="Arial" w:hAnsi="Arial" w:cs="Arial"/>
          <w:i/>
          <w:lang w:val="sr-Cyrl-RS"/>
        </w:rPr>
      </w:pPr>
    </w:p>
    <w:p w14:paraId="116642A6" w14:textId="77777777" w:rsidR="005525E3" w:rsidRDefault="005525E3">
      <w:pPr>
        <w:rPr>
          <w:rFonts w:ascii="Arial" w:hAnsi="Arial" w:cs="Arial"/>
          <w:i/>
          <w:lang w:val="sr-Cyrl-RS"/>
        </w:rPr>
      </w:pPr>
      <w:r>
        <w:rPr>
          <w:rFonts w:ascii="Arial" w:hAnsi="Arial" w:cs="Arial"/>
          <w:i/>
          <w:lang w:val="sr-Cyrl-RS"/>
        </w:rPr>
        <w:br w:type="page"/>
      </w:r>
    </w:p>
    <w:p w14:paraId="4EF23AC5" w14:textId="6400A3F7" w:rsidR="001B5987" w:rsidRPr="005E3BDF" w:rsidRDefault="007A58F9" w:rsidP="005E3BDF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lastRenderedPageBreak/>
        <w:t>4</w:t>
      </w:r>
      <w:r w:rsidR="00DA120E">
        <w:rPr>
          <w:rFonts w:ascii="Arial" w:hAnsi="Arial" w:cs="Arial"/>
          <w:lang w:val="sr-Cyrl-RS"/>
        </w:rPr>
        <w:t xml:space="preserve">. </w:t>
      </w:r>
      <w:r w:rsidR="001B5987" w:rsidRPr="005E3BDF">
        <w:rPr>
          <w:rFonts w:ascii="Arial" w:hAnsi="Arial" w:cs="Arial"/>
          <w:lang w:val="sr-Cyrl-RS"/>
        </w:rPr>
        <w:t xml:space="preserve">Да ли сматрате да је расподела јавних средстава по буџетским програмима адекватна? Уколико сматрате да неки од буџетских програма треба да буде заступљенији од других, молимо Вас да га наведете и образложите своје мишљење. </w:t>
      </w:r>
      <w:r w:rsidR="00CE4BD6" w:rsidRPr="005E3BDF">
        <w:rPr>
          <w:rFonts w:ascii="Arial" w:hAnsi="Arial" w:cs="Arial"/>
          <w:lang w:val="sr-Cyrl-RS"/>
        </w:rPr>
        <w:t>Због лакшег сагледавања одговора на ово питање у</w:t>
      </w:r>
      <w:r w:rsidR="001B5987" w:rsidRPr="005E3BDF">
        <w:rPr>
          <w:rFonts w:ascii="Arial" w:hAnsi="Arial" w:cs="Arial"/>
          <w:lang w:val="sr-Cyrl-RS"/>
        </w:rPr>
        <w:t xml:space="preserve"> табели испод наведени су буџетски програми</w:t>
      </w:r>
      <w:r w:rsidR="005525E3">
        <w:rPr>
          <w:rFonts w:ascii="Arial" w:hAnsi="Arial" w:cs="Arial"/>
          <w:lang w:val="sr-Cyrl-RS"/>
        </w:rPr>
        <w:t xml:space="preserve"> као и планирани износи средстава за 20</w:t>
      </w:r>
      <w:r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525E3">
        <w:rPr>
          <w:rFonts w:ascii="Arial" w:hAnsi="Arial" w:cs="Arial"/>
          <w:lang w:val="sr-Cyrl-RS"/>
        </w:rPr>
        <w:t>. годину</w:t>
      </w:r>
      <w:r w:rsidR="001B5987" w:rsidRPr="005E3BDF">
        <w:rPr>
          <w:rFonts w:ascii="Arial" w:hAnsi="Arial" w:cs="Arial"/>
          <w:lang w:val="sr-Cyrl-RS"/>
        </w:rPr>
        <w:t xml:space="preserve">: </w:t>
      </w:r>
    </w:p>
    <w:tbl>
      <w:tblPr>
        <w:tblStyle w:val="TableGridLight"/>
        <w:tblW w:w="14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 w:firstRow="1" w:lastRow="0" w:firstColumn="0" w:lastColumn="0" w:noHBand="0" w:noVBand="1"/>
      </w:tblPr>
      <w:tblGrid>
        <w:gridCol w:w="7823"/>
        <w:gridCol w:w="4187"/>
        <w:gridCol w:w="2896"/>
      </w:tblGrid>
      <w:tr w:rsidR="005525E3" w:rsidRPr="005525E3" w14:paraId="0A6FC1FA" w14:textId="77777777" w:rsidTr="00170354">
        <w:trPr>
          <w:trHeight w:val="467"/>
        </w:trPr>
        <w:tc>
          <w:tcPr>
            <w:tcW w:w="7823" w:type="dxa"/>
            <w:hideMark/>
          </w:tcPr>
          <w:p w14:paraId="7D02BEA9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Назив програма</w:t>
            </w:r>
          </w:p>
        </w:tc>
        <w:tc>
          <w:tcPr>
            <w:tcW w:w="4187" w:type="dxa"/>
            <w:hideMark/>
          </w:tcPr>
          <w:p w14:paraId="6D594C8F" w14:textId="7DFEAA09" w:rsidR="005525E3" w:rsidRPr="005525E3" w:rsidRDefault="005525E3" w:rsidP="00FF12E9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>Средства из Нацрта Одлуке о буџету за 20</w:t>
            </w:r>
            <w:r w:rsidR="007A58F9">
              <w:rPr>
                <w:b/>
                <w:bCs/>
                <w:lang w:val="sr-Cyrl-RS"/>
              </w:rPr>
              <w:t>2</w:t>
            </w:r>
            <w:r w:rsidR="00FF12E9">
              <w:rPr>
                <w:b/>
                <w:bCs/>
              </w:rPr>
              <w:t>2</w:t>
            </w:r>
            <w:r w:rsidRPr="005525E3">
              <w:rPr>
                <w:b/>
                <w:bCs/>
                <w:lang w:val="sr-Cyrl-RS"/>
              </w:rPr>
              <w:t>. годину  (износ у динарима)</w:t>
            </w:r>
          </w:p>
        </w:tc>
        <w:tc>
          <w:tcPr>
            <w:tcW w:w="2896" w:type="dxa"/>
            <w:hideMark/>
          </w:tcPr>
          <w:p w14:paraId="15DAEAD6" w14:textId="77777777" w:rsidR="005525E3" w:rsidRPr="005525E3" w:rsidRDefault="005525E3" w:rsidP="005525E3">
            <w:pPr>
              <w:spacing w:line="276" w:lineRule="auto"/>
              <w:rPr>
                <w:lang w:val="en-US"/>
              </w:rPr>
            </w:pPr>
            <w:r w:rsidRPr="005525E3">
              <w:rPr>
                <w:b/>
                <w:bCs/>
                <w:lang w:val="sr-Cyrl-RS"/>
              </w:rPr>
              <w:t xml:space="preserve">%  буџета по програму </w:t>
            </w:r>
          </w:p>
        </w:tc>
      </w:tr>
      <w:tr w:rsidR="007A58F9" w:rsidRPr="005525E3" w14:paraId="11C57776" w14:textId="77777777" w:rsidTr="00170354">
        <w:trPr>
          <w:trHeight w:val="274"/>
        </w:trPr>
        <w:tc>
          <w:tcPr>
            <w:tcW w:w="7823" w:type="dxa"/>
            <w:hideMark/>
          </w:tcPr>
          <w:p w14:paraId="7C714A1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1. Становање, урбанизам и просторно планирање</w:t>
            </w:r>
          </w:p>
        </w:tc>
        <w:tc>
          <w:tcPr>
            <w:tcW w:w="4187" w:type="dxa"/>
            <w:hideMark/>
          </w:tcPr>
          <w:p w14:paraId="21335B80" w14:textId="3DA270A9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1.200.000</w:t>
            </w:r>
          </w:p>
        </w:tc>
        <w:tc>
          <w:tcPr>
            <w:tcW w:w="2896" w:type="dxa"/>
            <w:hideMark/>
          </w:tcPr>
          <w:p w14:paraId="4A49F193" w14:textId="7AC9CD66" w:rsidR="007A58F9" w:rsidRPr="00F53AA3" w:rsidRDefault="00F53AA3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</w:t>
            </w:r>
            <w:r w:rsidR="00CC3CA3">
              <w:rPr>
                <w:lang w:val="sr-Cyrl-RS"/>
              </w:rPr>
              <w:t>2</w:t>
            </w:r>
            <w:r>
              <w:rPr>
                <w:lang w:val="sr-Cyrl-RS"/>
              </w:rPr>
              <w:t>9</w:t>
            </w:r>
          </w:p>
        </w:tc>
      </w:tr>
      <w:tr w:rsidR="007A58F9" w:rsidRPr="005525E3" w14:paraId="77E5BBC6" w14:textId="77777777" w:rsidTr="00170354">
        <w:trPr>
          <w:trHeight w:val="280"/>
        </w:trPr>
        <w:tc>
          <w:tcPr>
            <w:tcW w:w="7823" w:type="dxa"/>
            <w:hideMark/>
          </w:tcPr>
          <w:p w14:paraId="5F84A249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2. Комуналне делатности</w:t>
            </w:r>
          </w:p>
        </w:tc>
        <w:tc>
          <w:tcPr>
            <w:tcW w:w="4187" w:type="dxa"/>
            <w:hideMark/>
          </w:tcPr>
          <w:p w14:paraId="7E52C21A" w14:textId="04A82F4A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40.250.000</w:t>
            </w:r>
          </w:p>
        </w:tc>
        <w:tc>
          <w:tcPr>
            <w:tcW w:w="2896" w:type="dxa"/>
            <w:hideMark/>
          </w:tcPr>
          <w:p w14:paraId="47ED5BC0" w14:textId="7F5A2B95" w:rsidR="007A58F9" w:rsidRPr="00F53A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9,78</w:t>
            </w:r>
          </w:p>
        </w:tc>
      </w:tr>
      <w:tr w:rsidR="007A58F9" w:rsidRPr="005525E3" w14:paraId="1D977DB4" w14:textId="77777777" w:rsidTr="00170354">
        <w:trPr>
          <w:trHeight w:val="280"/>
        </w:trPr>
        <w:tc>
          <w:tcPr>
            <w:tcW w:w="7823" w:type="dxa"/>
            <w:hideMark/>
          </w:tcPr>
          <w:p w14:paraId="436191C4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3. Локални економски развој</w:t>
            </w:r>
          </w:p>
        </w:tc>
        <w:tc>
          <w:tcPr>
            <w:tcW w:w="4187" w:type="dxa"/>
            <w:hideMark/>
          </w:tcPr>
          <w:p w14:paraId="1121E958" w14:textId="608EAC2B" w:rsidR="007A58F9" w:rsidRPr="005525E3" w:rsidRDefault="007A58F9" w:rsidP="00615D82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3.</w:t>
            </w:r>
            <w:r w:rsidR="00615D82">
              <w:rPr>
                <w:rFonts w:ascii="Times New Roman" w:hAnsi="Times New Roman"/>
                <w:lang w:val="sr-Cyrl-RS"/>
              </w:rPr>
              <w:t>70</w:t>
            </w:r>
            <w:r w:rsidRPr="00657C84">
              <w:rPr>
                <w:rFonts w:ascii="Times New Roman" w:hAnsi="Times New Roman"/>
              </w:rPr>
              <w:t>0.000</w:t>
            </w:r>
          </w:p>
        </w:tc>
        <w:tc>
          <w:tcPr>
            <w:tcW w:w="2896" w:type="dxa"/>
            <w:hideMark/>
          </w:tcPr>
          <w:p w14:paraId="5D017FFA" w14:textId="5868076B" w:rsidR="007A58F9" w:rsidRPr="00F53AA3" w:rsidRDefault="00F53AA3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</w:t>
            </w:r>
            <w:r w:rsidR="00CC3CA3">
              <w:rPr>
                <w:lang w:val="sr-Cyrl-RS"/>
              </w:rPr>
              <w:t>90</w:t>
            </w:r>
          </w:p>
        </w:tc>
      </w:tr>
      <w:tr w:rsidR="007A58F9" w:rsidRPr="005525E3" w14:paraId="5253761D" w14:textId="77777777" w:rsidTr="00170354">
        <w:trPr>
          <w:trHeight w:val="280"/>
        </w:trPr>
        <w:tc>
          <w:tcPr>
            <w:tcW w:w="7823" w:type="dxa"/>
            <w:hideMark/>
          </w:tcPr>
          <w:p w14:paraId="57BE1AB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4. Развој туризма</w:t>
            </w:r>
          </w:p>
        </w:tc>
        <w:tc>
          <w:tcPr>
            <w:tcW w:w="4187" w:type="dxa"/>
            <w:hideMark/>
          </w:tcPr>
          <w:p w14:paraId="33148EEA" w14:textId="47ED63E9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12.527.500</w:t>
            </w:r>
          </w:p>
        </w:tc>
        <w:tc>
          <w:tcPr>
            <w:tcW w:w="2896" w:type="dxa"/>
            <w:hideMark/>
          </w:tcPr>
          <w:p w14:paraId="36BB8113" w14:textId="2E6F4C44" w:rsidR="007A58F9" w:rsidRPr="00F53A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3,04</w:t>
            </w:r>
          </w:p>
        </w:tc>
      </w:tr>
      <w:tr w:rsidR="007A58F9" w:rsidRPr="005525E3" w14:paraId="4142629E" w14:textId="77777777" w:rsidTr="00170354">
        <w:trPr>
          <w:trHeight w:val="280"/>
        </w:trPr>
        <w:tc>
          <w:tcPr>
            <w:tcW w:w="7823" w:type="dxa"/>
            <w:hideMark/>
          </w:tcPr>
          <w:p w14:paraId="66E729E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5. Пољопривреда и рурални развој</w:t>
            </w:r>
          </w:p>
        </w:tc>
        <w:tc>
          <w:tcPr>
            <w:tcW w:w="4187" w:type="dxa"/>
            <w:hideMark/>
          </w:tcPr>
          <w:p w14:paraId="4D403872" w14:textId="2908CCDF" w:rsidR="007A58F9" w:rsidRPr="005525E3" w:rsidRDefault="007A58F9" w:rsidP="00615D82">
            <w:pPr>
              <w:spacing w:line="276" w:lineRule="auto"/>
              <w:jc w:val="right"/>
              <w:rPr>
                <w:lang w:val="en-US"/>
              </w:rPr>
            </w:pPr>
            <w:r w:rsidRPr="00657C84">
              <w:rPr>
                <w:rFonts w:ascii="Times New Roman" w:hAnsi="Times New Roman"/>
              </w:rPr>
              <w:t>1</w:t>
            </w:r>
            <w:r w:rsidR="00615D82">
              <w:rPr>
                <w:rFonts w:ascii="Times New Roman" w:hAnsi="Times New Roman"/>
                <w:lang w:val="sr-Cyrl-RS"/>
              </w:rPr>
              <w:t>1</w:t>
            </w:r>
            <w:r w:rsidRPr="00657C84">
              <w:rPr>
                <w:rFonts w:ascii="Times New Roman" w:hAnsi="Times New Roman"/>
              </w:rPr>
              <w:t>.700.000</w:t>
            </w:r>
          </w:p>
        </w:tc>
        <w:tc>
          <w:tcPr>
            <w:tcW w:w="2896" w:type="dxa"/>
            <w:hideMark/>
          </w:tcPr>
          <w:p w14:paraId="33C254F7" w14:textId="2E0B8741" w:rsidR="007A58F9" w:rsidRPr="00F53AA3" w:rsidRDefault="00F53AA3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</w:t>
            </w:r>
            <w:r w:rsidR="00CC3CA3">
              <w:rPr>
                <w:lang w:val="sr-Cyrl-RS"/>
              </w:rPr>
              <w:t>84</w:t>
            </w:r>
          </w:p>
        </w:tc>
      </w:tr>
      <w:tr w:rsidR="007A58F9" w:rsidRPr="005525E3" w14:paraId="24D37C10" w14:textId="77777777" w:rsidTr="00170354">
        <w:trPr>
          <w:trHeight w:val="280"/>
        </w:trPr>
        <w:tc>
          <w:tcPr>
            <w:tcW w:w="7823" w:type="dxa"/>
            <w:hideMark/>
          </w:tcPr>
          <w:p w14:paraId="2ACE2DE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6. Заштита животне средине</w:t>
            </w:r>
          </w:p>
        </w:tc>
        <w:tc>
          <w:tcPr>
            <w:tcW w:w="4187" w:type="dxa"/>
            <w:hideMark/>
          </w:tcPr>
          <w:p w14:paraId="42C3BCFA" w14:textId="3F1A9099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6.280.000</w:t>
            </w:r>
          </w:p>
        </w:tc>
        <w:tc>
          <w:tcPr>
            <w:tcW w:w="2896" w:type="dxa"/>
            <w:hideMark/>
          </w:tcPr>
          <w:p w14:paraId="6A35964A" w14:textId="2C223418" w:rsidR="007A58F9" w:rsidRPr="00F53AA3" w:rsidRDefault="00F53AA3" w:rsidP="00CC3C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1,</w:t>
            </w:r>
            <w:r w:rsidR="00CC3CA3">
              <w:rPr>
                <w:lang w:val="sr-Cyrl-RS"/>
              </w:rPr>
              <w:t>53</w:t>
            </w:r>
          </w:p>
        </w:tc>
      </w:tr>
      <w:tr w:rsidR="007A58F9" w:rsidRPr="005525E3" w14:paraId="69F3E269" w14:textId="77777777" w:rsidTr="00170354">
        <w:trPr>
          <w:trHeight w:val="339"/>
        </w:trPr>
        <w:tc>
          <w:tcPr>
            <w:tcW w:w="7823" w:type="dxa"/>
            <w:hideMark/>
          </w:tcPr>
          <w:p w14:paraId="604B29D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7. Организација саобраћаја и саобраћајна инфраструктура </w:t>
            </w:r>
          </w:p>
        </w:tc>
        <w:tc>
          <w:tcPr>
            <w:tcW w:w="4187" w:type="dxa"/>
            <w:hideMark/>
          </w:tcPr>
          <w:p w14:paraId="3E91B1AB" w14:textId="5E921EC0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56.465.000</w:t>
            </w:r>
          </w:p>
        </w:tc>
        <w:tc>
          <w:tcPr>
            <w:tcW w:w="2896" w:type="dxa"/>
            <w:hideMark/>
          </w:tcPr>
          <w:p w14:paraId="7659B14E" w14:textId="19A04430" w:rsidR="007A58F9" w:rsidRPr="00F53AA3" w:rsidRDefault="00F53A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11,77</w:t>
            </w:r>
          </w:p>
        </w:tc>
      </w:tr>
      <w:tr w:rsidR="007A58F9" w:rsidRPr="005525E3" w14:paraId="55A496FD" w14:textId="77777777" w:rsidTr="00170354">
        <w:trPr>
          <w:trHeight w:val="280"/>
        </w:trPr>
        <w:tc>
          <w:tcPr>
            <w:tcW w:w="7823" w:type="dxa"/>
            <w:hideMark/>
          </w:tcPr>
          <w:p w14:paraId="4C41D7B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8. Предшколско васпитање и образовање</w:t>
            </w:r>
          </w:p>
        </w:tc>
        <w:tc>
          <w:tcPr>
            <w:tcW w:w="4187" w:type="dxa"/>
            <w:hideMark/>
          </w:tcPr>
          <w:p w14:paraId="14FCA3AE" w14:textId="2BC12C40" w:rsidR="007A58F9" w:rsidRPr="00615D82" w:rsidRDefault="00615D82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46.539.000</w:t>
            </w:r>
          </w:p>
        </w:tc>
        <w:tc>
          <w:tcPr>
            <w:tcW w:w="2896" w:type="dxa"/>
            <w:hideMark/>
          </w:tcPr>
          <w:p w14:paraId="3B1FFFC9" w14:textId="4A4DF140" w:rsidR="007A58F9" w:rsidRPr="00F53AA3" w:rsidRDefault="006B016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13,71</w:t>
            </w:r>
          </w:p>
        </w:tc>
      </w:tr>
      <w:tr w:rsidR="007A58F9" w:rsidRPr="005525E3" w14:paraId="21166253" w14:textId="77777777" w:rsidTr="00170354">
        <w:trPr>
          <w:trHeight w:val="280"/>
        </w:trPr>
        <w:tc>
          <w:tcPr>
            <w:tcW w:w="7823" w:type="dxa"/>
            <w:hideMark/>
          </w:tcPr>
          <w:p w14:paraId="26414100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9. Основно образовање и васпитање</w:t>
            </w:r>
          </w:p>
        </w:tc>
        <w:tc>
          <w:tcPr>
            <w:tcW w:w="4187" w:type="dxa"/>
            <w:hideMark/>
          </w:tcPr>
          <w:p w14:paraId="306775B7" w14:textId="57FF07B0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39.090.000</w:t>
            </w:r>
          </w:p>
        </w:tc>
        <w:tc>
          <w:tcPr>
            <w:tcW w:w="2896" w:type="dxa"/>
            <w:hideMark/>
          </w:tcPr>
          <w:p w14:paraId="0C1BC9B8" w14:textId="492861AA" w:rsidR="007A58F9" w:rsidRPr="00F53AA3" w:rsidRDefault="00CC3CA3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9,</w:t>
            </w:r>
            <w:r w:rsidR="006B0165">
              <w:rPr>
                <w:lang w:val="sr-Cyrl-RS"/>
              </w:rPr>
              <w:t>49</w:t>
            </w:r>
          </w:p>
        </w:tc>
      </w:tr>
      <w:tr w:rsidR="007A58F9" w:rsidRPr="005525E3" w14:paraId="51F810ED" w14:textId="77777777" w:rsidTr="00170354">
        <w:trPr>
          <w:trHeight w:val="280"/>
        </w:trPr>
        <w:tc>
          <w:tcPr>
            <w:tcW w:w="7823" w:type="dxa"/>
            <w:hideMark/>
          </w:tcPr>
          <w:p w14:paraId="72C6D2C1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10. Средње образовање и васпитање</w:t>
            </w:r>
          </w:p>
        </w:tc>
        <w:tc>
          <w:tcPr>
            <w:tcW w:w="4187" w:type="dxa"/>
            <w:hideMark/>
          </w:tcPr>
          <w:p w14:paraId="509036B1" w14:textId="655E7FE9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5.050.000</w:t>
            </w:r>
          </w:p>
        </w:tc>
        <w:tc>
          <w:tcPr>
            <w:tcW w:w="2896" w:type="dxa"/>
            <w:hideMark/>
          </w:tcPr>
          <w:p w14:paraId="478EF273" w14:textId="787E45A1" w:rsidR="007A58F9" w:rsidRPr="00F53AA3" w:rsidRDefault="00F53AA3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1,</w:t>
            </w:r>
            <w:r w:rsidR="006B0165">
              <w:rPr>
                <w:lang w:val="sr-Cyrl-RS"/>
              </w:rPr>
              <w:t>21</w:t>
            </w:r>
          </w:p>
        </w:tc>
      </w:tr>
      <w:tr w:rsidR="007A58F9" w:rsidRPr="005525E3" w14:paraId="6186E6ED" w14:textId="77777777" w:rsidTr="00170354">
        <w:trPr>
          <w:trHeight w:val="280"/>
        </w:trPr>
        <w:tc>
          <w:tcPr>
            <w:tcW w:w="7823" w:type="dxa"/>
            <w:hideMark/>
          </w:tcPr>
          <w:p w14:paraId="34AE2432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11. Социјална и дечија заштита</w:t>
            </w:r>
          </w:p>
        </w:tc>
        <w:tc>
          <w:tcPr>
            <w:tcW w:w="4187" w:type="dxa"/>
            <w:hideMark/>
          </w:tcPr>
          <w:p w14:paraId="17AF72AD" w14:textId="2E91D134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20.370.000</w:t>
            </w:r>
          </w:p>
        </w:tc>
        <w:tc>
          <w:tcPr>
            <w:tcW w:w="2896" w:type="dxa"/>
            <w:hideMark/>
          </w:tcPr>
          <w:p w14:paraId="40CF0887" w14:textId="159AEE27" w:rsidR="007A58F9" w:rsidRPr="00F53AA3" w:rsidRDefault="006B016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4,95</w:t>
            </w:r>
          </w:p>
        </w:tc>
      </w:tr>
      <w:tr w:rsidR="007A58F9" w:rsidRPr="005525E3" w14:paraId="3671322A" w14:textId="77777777" w:rsidTr="00170354">
        <w:trPr>
          <w:trHeight w:val="280"/>
        </w:trPr>
        <w:tc>
          <w:tcPr>
            <w:tcW w:w="7823" w:type="dxa"/>
            <w:hideMark/>
          </w:tcPr>
          <w:p w14:paraId="0F5601AB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12. Здравствена заштита</w:t>
            </w:r>
          </w:p>
        </w:tc>
        <w:tc>
          <w:tcPr>
            <w:tcW w:w="4187" w:type="dxa"/>
            <w:hideMark/>
          </w:tcPr>
          <w:p w14:paraId="718AC25A" w14:textId="2646A194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11.904.000</w:t>
            </w:r>
          </w:p>
        </w:tc>
        <w:tc>
          <w:tcPr>
            <w:tcW w:w="2896" w:type="dxa"/>
            <w:hideMark/>
          </w:tcPr>
          <w:p w14:paraId="734EF09A" w14:textId="1D96B4D4" w:rsidR="007A58F9" w:rsidRPr="00F53AA3" w:rsidRDefault="00F53AA3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2,</w:t>
            </w:r>
            <w:r w:rsidR="006B0165">
              <w:rPr>
                <w:lang w:val="sr-Cyrl-RS"/>
              </w:rPr>
              <w:t>89</w:t>
            </w:r>
          </w:p>
        </w:tc>
      </w:tr>
      <w:tr w:rsidR="007A58F9" w:rsidRPr="005525E3" w14:paraId="197AA35E" w14:textId="77777777" w:rsidTr="00170354">
        <w:trPr>
          <w:trHeight w:val="280"/>
        </w:trPr>
        <w:tc>
          <w:tcPr>
            <w:tcW w:w="7823" w:type="dxa"/>
            <w:hideMark/>
          </w:tcPr>
          <w:p w14:paraId="2F9E5697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13. Развој културе и информисања</w:t>
            </w:r>
          </w:p>
        </w:tc>
        <w:tc>
          <w:tcPr>
            <w:tcW w:w="4187" w:type="dxa"/>
            <w:hideMark/>
          </w:tcPr>
          <w:p w14:paraId="686CB6D2" w14:textId="75C3FED4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19.164.000</w:t>
            </w:r>
          </w:p>
        </w:tc>
        <w:tc>
          <w:tcPr>
            <w:tcW w:w="2896" w:type="dxa"/>
            <w:hideMark/>
          </w:tcPr>
          <w:p w14:paraId="2DAE7992" w14:textId="45A7D105" w:rsidR="007A58F9" w:rsidRPr="00F53AA3" w:rsidRDefault="006B016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4,65</w:t>
            </w:r>
          </w:p>
        </w:tc>
      </w:tr>
      <w:tr w:rsidR="007A58F9" w:rsidRPr="005525E3" w14:paraId="7BF4EDC3" w14:textId="77777777" w:rsidTr="00170354">
        <w:trPr>
          <w:trHeight w:val="280"/>
        </w:trPr>
        <w:tc>
          <w:tcPr>
            <w:tcW w:w="7823" w:type="dxa"/>
            <w:hideMark/>
          </w:tcPr>
          <w:p w14:paraId="10DA1203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14. Развој спорта и омладине</w:t>
            </w:r>
          </w:p>
        </w:tc>
        <w:tc>
          <w:tcPr>
            <w:tcW w:w="4187" w:type="dxa"/>
            <w:hideMark/>
          </w:tcPr>
          <w:p w14:paraId="18F1ADCC" w14:textId="4C1EA828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24.987.000</w:t>
            </w:r>
          </w:p>
        </w:tc>
        <w:tc>
          <w:tcPr>
            <w:tcW w:w="2896" w:type="dxa"/>
            <w:hideMark/>
          </w:tcPr>
          <w:p w14:paraId="0AA52123" w14:textId="4725F3A6" w:rsidR="007A58F9" w:rsidRPr="00F53AA3" w:rsidRDefault="006B016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6,07</w:t>
            </w:r>
          </w:p>
        </w:tc>
      </w:tr>
      <w:tr w:rsidR="007A58F9" w:rsidRPr="005525E3" w14:paraId="66819A73" w14:textId="77777777" w:rsidTr="00170354">
        <w:trPr>
          <w:trHeight w:val="280"/>
        </w:trPr>
        <w:tc>
          <w:tcPr>
            <w:tcW w:w="7823" w:type="dxa"/>
            <w:hideMark/>
          </w:tcPr>
          <w:p w14:paraId="7E525EED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 xml:space="preserve">Програм 15. Опште услуге локалне самоуправе </w:t>
            </w:r>
          </w:p>
        </w:tc>
        <w:tc>
          <w:tcPr>
            <w:tcW w:w="4187" w:type="dxa"/>
            <w:hideMark/>
          </w:tcPr>
          <w:p w14:paraId="3910AB80" w14:textId="2995FD99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92.227.500</w:t>
            </w:r>
          </w:p>
        </w:tc>
        <w:tc>
          <w:tcPr>
            <w:tcW w:w="2896" w:type="dxa"/>
            <w:hideMark/>
          </w:tcPr>
          <w:p w14:paraId="4F901BA6" w14:textId="77196101" w:rsidR="007A58F9" w:rsidRPr="00F53AA3" w:rsidRDefault="006B0165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22,31</w:t>
            </w:r>
          </w:p>
        </w:tc>
      </w:tr>
      <w:tr w:rsidR="007A58F9" w:rsidRPr="005525E3" w14:paraId="18857F26" w14:textId="77777777" w:rsidTr="00170354">
        <w:trPr>
          <w:trHeight w:val="280"/>
        </w:trPr>
        <w:tc>
          <w:tcPr>
            <w:tcW w:w="7823" w:type="dxa"/>
            <w:hideMark/>
          </w:tcPr>
          <w:p w14:paraId="150F243E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16. Политички систем локалне самоуправе</w:t>
            </w:r>
          </w:p>
        </w:tc>
        <w:tc>
          <w:tcPr>
            <w:tcW w:w="4187" w:type="dxa"/>
            <w:hideMark/>
          </w:tcPr>
          <w:p w14:paraId="00EE18AC" w14:textId="6B109DF7" w:rsidR="007A58F9" w:rsidRPr="00CC3CA3" w:rsidRDefault="00CC3CA3" w:rsidP="00F53AA3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rFonts w:ascii="Times New Roman" w:hAnsi="Times New Roman"/>
                <w:lang w:val="sr-Cyrl-RS"/>
              </w:rPr>
              <w:t>18.038.000</w:t>
            </w:r>
          </w:p>
        </w:tc>
        <w:tc>
          <w:tcPr>
            <w:tcW w:w="2896" w:type="dxa"/>
            <w:hideMark/>
          </w:tcPr>
          <w:p w14:paraId="49353029" w14:textId="57CFFBE7" w:rsidR="007A58F9" w:rsidRPr="00F53AA3" w:rsidRDefault="00F53AA3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4,3</w:t>
            </w:r>
            <w:r w:rsidR="006B0165">
              <w:rPr>
                <w:lang w:val="sr-Cyrl-RS"/>
              </w:rPr>
              <w:t>8</w:t>
            </w:r>
          </w:p>
        </w:tc>
      </w:tr>
      <w:tr w:rsidR="007A58F9" w:rsidRPr="005525E3" w14:paraId="4E858704" w14:textId="77777777" w:rsidTr="00170354">
        <w:trPr>
          <w:trHeight w:val="301"/>
        </w:trPr>
        <w:tc>
          <w:tcPr>
            <w:tcW w:w="7823" w:type="dxa"/>
            <w:hideMark/>
          </w:tcPr>
          <w:p w14:paraId="546B831C" w14:textId="77777777" w:rsidR="007A58F9" w:rsidRPr="005525E3" w:rsidRDefault="007A58F9" w:rsidP="007A58F9">
            <w:pPr>
              <w:spacing w:line="276" w:lineRule="auto"/>
              <w:rPr>
                <w:lang w:val="en-US"/>
              </w:rPr>
            </w:pPr>
            <w:r w:rsidRPr="005525E3">
              <w:rPr>
                <w:lang w:val="sr-Cyrl-RS"/>
              </w:rPr>
              <w:t>Програм 17. Енергетска ефикасност  и обновљиви извори енергије</w:t>
            </w:r>
          </w:p>
        </w:tc>
        <w:tc>
          <w:tcPr>
            <w:tcW w:w="4187" w:type="dxa"/>
            <w:hideMark/>
          </w:tcPr>
          <w:p w14:paraId="3B91ACC1" w14:textId="5ED6492D" w:rsidR="007A58F9" w:rsidRPr="005525E3" w:rsidRDefault="00CC3CA3" w:rsidP="00F53AA3">
            <w:pPr>
              <w:spacing w:line="276" w:lineRule="auto"/>
              <w:jc w:val="right"/>
              <w:rPr>
                <w:lang w:val="en-US"/>
              </w:rPr>
            </w:pPr>
            <w:r>
              <w:rPr>
                <w:rFonts w:ascii="Times New Roman" w:hAnsi="Times New Roman"/>
                <w:lang w:val="sr-Cyrl-RS"/>
              </w:rPr>
              <w:t>2.0</w:t>
            </w:r>
            <w:r w:rsidR="007A58F9">
              <w:rPr>
                <w:rFonts w:ascii="Times New Roman" w:hAnsi="Times New Roman"/>
                <w:lang w:val="sr-Cyrl-RS"/>
              </w:rPr>
              <w:t>00.000</w:t>
            </w:r>
          </w:p>
        </w:tc>
        <w:tc>
          <w:tcPr>
            <w:tcW w:w="2896" w:type="dxa"/>
            <w:hideMark/>
          </w:tcPr>
          <w:p w14:paraId="5E9D2AF3" w14:textId="4BCCA537" w:rsidR="007A58F9" w:rsidRPr="00F53AA3" w:rsidRDefault="00F53AA3" w:rsidP="006B0165">
            <w:pPr>
              <w:spacing w:line="276" w:lineRule="auto"/>
              <w:jc w:val="right"/>
              <w:rPr>
                <w:lang w:val="sr-Cyrl-RS"/>
              </w:rPr>
            </w:pPr>
            <w:r>
              <w:rPr>
                <w:lang w:val="sr-Cyrl-RS"/>
              </w:rPr>
              <w:t>0,</w:t>
            </w:r>
            <w:r w:rsidR="006B0165">
              <w:rPr>
                <w:lang w:val="sr-Cyrl-RS"/>
              </w:rPr>
              <w:t>48</w:t>
            </w:r>
          </w:p>
        </w:tc>
      </w:tr>
    </w:tbl>
    <w:tbl>
      <w:tblPr>
        <w:tblStyle w:val="TableGrid"/>
        <w:tblW w:w="0" w:type="auto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87"/>
      </w:tblGrid>
      <w:tr w:rsidR="001B5987" w:rsidRPr="001D3A8E" w14:paraId="5E601CC2" w14:textId="77777777" w:rsidTr="005525E3">
        <w:trPr>
          <w:trHeight w:val="70"/>
        </w:trPr>
        <w:tc>
          <w:tcPr>
            <w:tcW w:w="15087" w:type="dxa"/>
          </w:tcPr>
          <w:p w14:paraId="5B8E6376" w14:textId="64248AC4" w:rsidR="001B5987" w:rsidRDefault="001B5987" w:rsidP="00A10FB6">
            <w:pPr>
              <w:rPr>
                <w:rFonts w:ascii="Arial" w:hAnsi="Arial" w:cs="Arial"/>
                <w:lang w:val="sr-Cyrl-RS"/>
              </w:rPr>
            </w:pPr>
          </w:p>
          <w:p w14:paraId="008A8D6C" w14:textId="513F2D7B" w:rsidR="001B5987" w:rsidRPr="001D3A8E" w:rsidRDefault="001B5987" w:rsidP="00A10FB6">
            <w:pPr>
              <w:rPr>
                <w:rFonts w:ascii="Arial" w:hAnsi="Arial" w:cs="Arial"/>
                <w:lang w:val="sr-Cyrl-RS"/>
              </w:rPr>
            </w:pPr>
            <w:r w:rsidRPr="001D3A8E">
              <w:rPr>
                <w:rFonts w:ascii="Arial" w:hAnsi="Arial" w:cs="Arial"/>
                <w:lang w:val="sr-Cyrl-RS"/>
              </w:rPr>
              <w:t>Ваш одговор:</w:t>
            </w:r>
          </w:p>
        </w:tc>
      </w:tr>
      <w:tr w:rsidR="001B5987" w:rsidRPr="001D3A8E" w14:paraId="529A2535" w14:textId="77777777" w:rsidTr="005525E3">
        <w:trPr>
          <w:trHeight w:val="342"/>
        </w:trPr>
        <w:tc>
          <w:tcPr>
            <w:tcW w:w="15087" w:type="dxa"/>
          </w:tcPr>
          <w:p w14:paraId="266382B5" w14:textId="77777777" w:rsidR="001B5987" w:rsidRPr="001D3A8E" w:rsidRDefault="001B5987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07C1CFB6" w14:textId="77777777" w:rsidTr="005525E3">
        <w:trPr>
          <w:trHeight w:val="342"/>
        </w:trPr>
        <w:tc>
          <w:tcPr>
            <w:tcW w:w="15087" w:type="dxa"/>
            <w:tcBorders>
              <w:bottom w:val="single" w:sz="4" w:space="0" w:color="auto"/>
            </w:tcBorders>
          </w:tcPr>
          <w:p w14:paraId="6CDD7AED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5525E3" w:rsidRPr="001D3A8E" w14:paraId="5462C99D" w14:textId="77777777" w:rsidTr="005525E3">
        <w:trPr>
          <w:trHeight w:val="342"/>
        </w:trPr>
        <w:tc>
          <w:tcPr>
            <w:tcW w:w="15087" w:type="dxa"/>
            <w:tcBorders>
              <w:top w:val="single" w:sz="4" w:space="0" w:color="auto"/>
              <w:bottom w:val="single" w:sz="4" w:space="0" w:color="auto"/>
            </w:tcBorders>
          </w:tcPr>
          <w:p w14:paraId="10277290" w14:textId="77777777" w:rsidR="005525E3" w:rsidRPr="001D3A8E" w:rsidRDefault="005525E3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127E044" w14:textId="77777777" w:rsidR="005525E3" w:rsidRPr="005525E3" w:rsidRDefault="005525E3" w:rsidP="005525E3">
      <w:pPr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  <w:sectPr w:rsidR="005525E3" w:rsidRPr="005525E3" w:rsidSect="005525E3">
          <w:headerReference w:type="default" r:id="rId8"/>
          <w:pgSz w:w="16838" w:h="11906" w:orient="landscape"/>
          <w:pgMar w:top="720" w:right="288" w:bottom="1411" w:left="432" w:header="706" w:footer="706" w:gutter="0"/>
          <w:cols w:space="708"/>
          <w:docGrid w:linePitch="360"/>
        </w:sectPr>
      </w:pPr>
    </w:p>
    <w:p w14:paraId="3688A289" w14:textId="61FA0F3F" w:rsidR="00DB1E1B" w:rsidRPr="00DB1E1B" w:rsidRDefault="001D3A8E" w:rsidP="00DB1E1B">
      <w:pPr>
        <w:pStyle w:val="ListParagraph"/>
        <w:spacing w:after="120" w:line="240" w:lineRule="auto"/>
        <w:rPr>
          <w:rFonts w:ascii="Arial" w:hAnsi="Arial" w:cs="Arial"/>
          <w:b/>
          <w:sz w:val="24"/>
          <w:szCs w:val="24"/>
          <w:lang w:val="sr-Cyrl-RS"/>
        </w:rPr>
      </w:pPr>
      <w:r w:rsidRPr="001D3A8E">
        <w:rPr>
          <w:rFonts w:ascii="Arial" w:hAnsi="Arial" w:cs="Arial"/>
          <w:b/>
          <w:sz w:val="24"/>
          <w:szCs w:val="24"/>
          <w:lang w:val="sr-Cyrl-RS"/>
        </w:rPr>
        <w:lastRenderedPageBreak/>
        <w:t xml:space="preserve">Посебан део </w:t>
      </w:r>
      <w:r>
        <w:rPr>
          <w:rFonts w:ascii="Arial" w:hAnsi="Arial" w:cs="Arial"/>
          <w:b/>
          <w:sz w:val="24"/>
          <w:szCs w:val="24"/>
          <w:lang w:val="sr-Cyrl-RS"/>
        </w:rPr>
        <w:t>упитника</w:t>
      </w:r>
      <w:r w:rsidR="00DB1E1B">
        <w:rPr>
          <w:rFonts w:ascii="Arial" w:hAnsi="Arial" w:cs="Arial"/>
          <w:b/>
          <w:sz w:val="24"/>
          <w:szCs w:val="24"/>
          <w:lang w:val="sr-Cyrl-RS"/>
        </w:rPr>
        <w:t xml:space="preserve"> </w:t>
      </w:r>
    </w:p>
    <w:p w14:paraId="79356538" w14:textId="10791DA4" w:rsidR="00DB1E1B" w:rsidRPr="00DB1E1B" w:rsidRDefault="00DB1E1B" w:rsidP="00DB1E1B">
      <w:pPr>
        <w:ind w:left="360"/>
        <w:rPr>
          <w:rFonts w:ascii="Arial" w:hAnsi="Arial" w:cs="Arial"/>
          <w:lang w:val="sr-Cyrl-RS"/>
        </w:rPr>
      </w:pPr>
      <w:r w:rsidRPr="00DB1E1B">
        <w:rPr>
          <w:rFonts w:ascii="Arial" w:hAnsi="Arial" w:cs="Arial"/>
          <w:lang w:val="sr-Cyrl-RS"/>
        </w:rPr>
        <w:t xml:space="preserve">Молимо Вас да заокружите одговор који сматрате адекватним. </w:t>
      </w:r>
    </w:p>
    <w:p w14:paraId="2FA9F841" w14:textId="77777777" w:rsidR="001D3A8E" w:rsidRPr="001D3A8E" w:rsidRDefault="001D3A8E" w:rsidP="001D3A8E">
      <w:pPr>
        <w:rPr>
          <w:rFonts w:ascii="Arial" w:hAnsi="Arial" w:cs="Arial"/>
          <w:b/>
          <w:lang w:val="sr-Cyrl-RS"/>
        </w:rPr>
      </w:pPr>
    </w:p>
    <w:p w14:paraId="53585A95" w14:textId="292E72AB" w:rsidR="00CE4BD6" w:rsidRPr="001D3A8E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Порез на им</w:t>
      </w:r>
      <w:r w:rsidR="00CE4BD6" w:rsidRPr="001D3A8E">
        <w:rPr>
          <w:rFonts w:ascii="Arial" w:hAnsi="Arial" w:cs="Arial"/>
          <w:lang w:val="sr-Cyrl-RS"/>
        </w:rPr>
        <w:t xml:space="preserve">овину износи за један стан од </w:t>
      </w:r>
      <w:r w:rsidR="00C63C41" w:rsidRPr="00C63C41">
        <w:rPr>
          <w:rFonts w:ascii="Arial" w:hAnsi="Arial" w:cs="Arial"/>
          <w:lang w:val="sr-Cyrl-RS"/>
        </w:rPr>
        <w:t>61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м</w:t>
      </w:r>
      <w:r w:rsidRPr="001D3A8E">
        <w:rPr>
          <w:rFonts w:ascii="Arial" w:hAnsi="Arial" w:cs="Arial"/>
          <w:vertAlign w:val="superscript"/>
          <w:lang w:val="sr-Cyrl-RS"/>
        </w:rPr>
        <w:t xml:space="preserve">2  </w:t>
      </w:r>
      <w:r w:rsidRPr="001D3A8E">
        <w:rPr>
          <w:rFonts w:ascii="Arial" w:hAnsi="Arial" w:cs="Arial"/>
          <w:lang w:val="sr-Cyrl-RS"/>
        </w:rPr>
        <w:t xml:space="preserve">на годишњем </w:t>
      </w:r>
      <w:r w:rsidR="00CE4BD6" w:rsidRPr="001D3A8E">
        <w:rPr>
          <w:rFonts w:ascii="Arial" w:hAnsi="Arial" w:cs="Arial"/>
          <w:lang w:val="sr-Cyrl-RS"/>
        </w:rPr>
        <w:t xml:space="preserve">нивоу у </w:t>
      </w:r>
      <w:r w:rsidR="00C63C41">
        <w:rPr>
          <w:rFonts w:ascii="Arial" w:hAnsi="Arial" w:cs="Arial"/>
          <w:lang w:val="sr-Cyrl-RS"/>
        </w:rPr>
        <w:t>првој</w:t>
      </w:r>
      <w:r w:rsidR="00CE4BD6" w:rsidRPr="001D3A8E">
        <w:rPr>
          <w:rFonts w:ascii="Arial" w:hAnsi="Arial" w:cs="Arial"/>
          <w:lang w:val="sr-Cyrl-RS"/>
        </w:rPr>
        <w:t xml:space="preserve"> зони око  </w:t>
      </w:r>
      <w:r w:rsidR="00C63C41" w:rsidRPr="00C63C41">
        <w:rPr>
          <w:rFonts w:ascii="Arial" w:hAnsi="Arial" w:cs="Arial"/>
          <w:lang w:val="sr-Cyrl-RS"/>
        </w:rPr>
        <w:t>2.800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>динара, по Вашем мишљењу да ли је то</w:t>
      </w:r>
      <w:r w:rsidR="00CE4BD6" w:rsidRPr="001D3A8E">
        <w:rPr>
          <w:rFonts w:ascii="Arial" w:hAnsi="Arial" w:cs="Arial"/>
          <w:lang w:val="sr-Cyrl-RS"/>
        </w:rPr>
        <w:t>:</w:t>
      </w:r>
    </w:p>
    <w:p w14:paraId="3DFB9910" w14:textId="7F97E0DD" w:rsidR="007A62D7" w:rsidRPr="001D3A8E" w:rsidRDefault="007A62D7" w:rsidP="00CE4BD6">
      <w:pPr>
        <w:pStyle w:val="ListParagrap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 </w:t>
      </w:r>
    </w:p>
    <w:p w14:paraId="782BDF5D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4624E9D9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112BF570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5E7387BA" w14:textId="481DA79C" w:rsidR="007A62D7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7D97773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32B8DE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8EF1A8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9F14E22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3CC8387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82BF8B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D616BA1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3308276F" w14:textId="49ABF14D" w:rsidR="007A62D7" w:rsidRPr="00C63C41" w:rsidRDefault="007A62D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C63C41">
        <w:rPr>
          <w:rFonts w:ascii="Arial" w:hAnsi="Arial" w:cs="Arial"/>
          <w:lang w:val="sr-Cyrl-RS"/>
        </w:rPr>
        <w:t>Порез на имовину износи</w:t>
      </w:r>
      <w:r w:rsidR="00CE4BD6" w:rsidRPr="00C63C41">
        <w:rPr>
          <w:rFonts w:ascii="Arial" w:hAnsi="Arial" w:cs="Arial"/>
          <w:lang w:val="sr-Cyrl-RS"/>
        </w:rPr>
        <w:t xml:space="preserve"> за једну породичну кућу  од </w:t>
      </w:r>
      <w:r w:rsidR="00C63C41" w:rsidRPr="00C63C41">
        <w:rPr>
          <w:rFonts w:ascii="Arial" w:hAnsi="Arial" w:cs="Arial"/>
          <w:lang w:val="sr-Cyrl-RS"/>
        </w:rPr>
        <w:t>120</w:t>
      </w:r>
      <w:r w:rsidRPr="00C63C41">
        <w:rPr>
          <w:rFonts w:ascii="Arial" w:hAnsi="Arial" w:cs="Arial"/>
          <w:lang w:val="sr-Cyrl-RS"/>
        </w:rPr>
        <w:t xml:space="preserve"> м</w:t>
      </w:r>
      <w:r w:rsidRPr="00C63C41">
        <w:rPr>
          <w:rFonts w:ascii="Arial" w:hAnsi="Arial" w:cs="Arial"/>
          <w:vertAlign w:val="superscript"/>
          <w:lang w:val="sr-Cyrl-RS"/>
        </w:rPr>
        <w:t xml:space="preserve">2  </w:t>
      </w:r>
      <w:r w:rsidRPr="00C63C41">
        <w:rPr>
          <w:rFonts w:ascii="Arial" w:hAnsi="Arial" w:cs="Arial"/>
          <w:lang w:val="sr-Cyrl-RS"/>
        </w:rPr>
        <w:t xml:space="preserve">на годишњем </w:t>
      </w:r>
      <w:r w:rsidR="00CE4BD6" w:rsidRPr="00C63C41">
        <w:rPr>
          <w:rFonts w:ascii="Arial" w:hAnsi="Arial" w:cs="Arial"/>
          <w:lang w:val="sr-Cyrl-RS"/>
        </w:rPr>
        <w:t xml:space="preserve">нивоу у другој зони око </w:t>
      </w:r>
      <w:r w:rsidR="00C63C41" w:rsidRPr="00C63C41">
        <w:rPr>
          <w:rFonts w:ascii="Arial" w:hAnsi="Arial" w:cs="Arial"/>
          <w:lang w:val="sr-Cyrl-RS"/>
        </w:rPr>
        <w:t>2.604</w:t>
      </w:r>
      <w:r w:rsidRPr="00C63C41">
        <w:rPr>
          <w:rFonts w:ascii="Arial" w:hAnsi="Arial" w:cs="Arial"/>
          <w:lang w:val="sr-Cyrl-RS"/>
        </w:rPr>
        <w:t xml:space="preserve"> динар</w:t>
      </w:r>
      <w:r w:rsidR="00CE4BD6" w:rsidRPr="00C63C41">
        <w:rPr>
          <w:rFonts w:ascii="Arial" w:hAnsi="Arial" w:cs="Arial"/>
          <w:lang w:val="sr-Cyrl-RS"/>
        </w:rPr>
        <w:t>а, по Вашем мишљењу да ли је то:</w:t>
      </w:r>
    </w:p>
    <w:p w14:paraId="214A5C4F" w14:textId="77777777" w:rsidR="00CE4BD6" w:rsidRPr="001D3A8E" w:rsidRDefault="00CE4BD6" w:rsidP="00CE4BD6">
      <w:pPr>
        <w:pStyle w:val="ListParagraph"/>
        <w:rPr>
          <w:rFonts w:ascii="Arial" w:hAnsi="Arial" w:cs="Arial"/>
          <w:lang w:val="sr-Cyrl-RS"/>
        </w:rPr>
      </w:pPr>
    </w:p>
    <w:p w14:paraId="5ADDAA0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04D00305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3B1086B2" w14:textId="77777777" w:rsidR="007A62D7" w:rsidRPr="001D3A8E" w:rsidRDefault="007A62D7" w:rsidP="007A62D7">
      <w:pPr>
        <w:pStyle w:val="ListParagraph"/>
        <w:numPr>
          <w:ilvl w:val="0"/>
          <w:numId w:val="2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08A779D9" w14:textId="77777777" w:rsidR="00CE4BD6" w:rsidRPr="001D3A8E" w:rsidRDefault="00CE4BD6" w:rsidP="008736A8">
      <w:pPr>
        <w:ind w:left="360"/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3DAFB9D5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BFA3D1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6A07861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4391068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978F0E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BF980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6FA94C1" w14:textId="77777777" w:rsidR="00CE4BD6" w:rsidRPr="001D3A8E" w:rsidRDefault="00CE4BD6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1FC8EF4C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2642B58A" w14:textId="58E34725" w:rsidR="00CE4BD6" w:rsidRPr="001D3A8E" w:rsidRDefault="007C0A07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Износ накнаде за истицање фирме на пословном простору (фирмарина), за локал у првој зони  на годишњем нивоу износи</w:t>
      </w:r>
      <w:r w:rsidRPr="001D3A8E">
        <w:rPr>
          <w:rFonts w:ascii="Arial" w:hAnsi="Arial" w:cs="Arial"/>
          <w:color w:val="FF0000"/>
          <w:lang w:val="sr-Cyrl-RS"/>
        </w:rPr>
        <w:t xml:space="preserve"> </w:t>
      </w:r>
      <w:r w:rsidR="00C63C41" w:rsidRPr="00C63C41">
        <w:rPr>
          <w:rFonts w:ascii="Arial" w:hAnsi="Arial" w:cs="Arial"/>
          <w:lang w:val="sr-Cyrl-RS"/>
        </w:rPr>
        <w:t>23.500</w:t>
      </w:r>
      <w:r w:rsidRPr="00C63C41">
        <w:rPr>
          <w:rFonts w:ascii="Arial" w:hAnsi="Arial" w:cs="Arial"/>
          <w:lang w:val="sr-Cyrl-RS"/>
        </w:rPr>
        <w:t xml:space="preserve"> </w:t>
      </w:r>
      <w:r w:rsidRPr="001D3A8E">
        <w:rPr>
          <w:rFonts w:ascii="Arial" w:hAnsi="Arial" w:cs="Arial"/>
          <w:lang w:val="sr-Cyrl-RS"/>
        </w:rPr>
        <w:t xml:space="preserve">динара, </w:t>
      </w:r>
      <w:r w:rsidR="00CE4BD6" w:rsidRPr="001D3A8E">
        <w:rPr>
          <w:rFonts w:ascii="Arial" w:hAnsi="Arial" w:cs="Arial"/>
          <w:lang w:val="sr-Cyrl-RS"/>
        </w:rPr>
        <w:t>по Вашем мишљењу да ли је то:</w:t>
      </w:r>
    </w:p>
    <w:p w14:paraId="2998844E" w14:textId="6490E8E0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Мало</w:t>
      </w:r>
    </w:p>
    <w:p w14:paraId="5B187209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У реду</w:t>
      </w:r>
    </w:p>
    <w:p w14:paraId="53DBAAF8" w14:textId="77777777" w:rsidR="007C0A07" w:rsidRPr="001D3A8E" w:rsidRDefault="007C0A07" w:rsidP="00CE4BD6">
      <w:pPr>
        <w:pStyle w:val="ListParagraph"/>
        <w:numPr>
          <w:ilvl w:val="0"/>
          <w:numId w:val="36"/>
        </w:num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>Много</w:t>
      </w:r>
    </w:p>
    <w:p w14:paraId="4F2AEE8E" w14:textId="77777777" w:rsidR="00CE4BD6" w:rsidRPr="001D3A8E" w:rsidRDefault="00CE4BD6" w:rsidP="008736A8">
      <w:p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Мало или Много, молимо Вас да образложите и наведете износ који сматрате адекватним.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DD1CE77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D0EAA9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6B3E12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08B462BB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4EA8CB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508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450719A2" w14:textId="77777777" w:rsidR="007C0A07" w:rsidRPr="001D3A8E" w:rsidRDefault="007C0A07" w:rsidP="00DF0665">
      <w:pPr>
        <w:pStyle w:val="ListParagraph"/>
        <w:ind w:left="0"/>
        <w:rPr>
          <w:rFonts w:ascii="Arial" w:hAnsi="Arial" w:cs="Arial"/>
          <w:lang w:val="sr-Cyrl-RS"/>
        </w:rPr>
      </w:pPr>
    </w:p>
    <w:p w14:paraId="3C6F22A9" w14:textId="5376F63A" w:rsidR="00A440F1" w:rsidRPr="001D3A8E" w:rsidRDefault="00A440F1" w:rsidP="008736A8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 xml:space="preserve">За капиталне инвестиције </w:t>
      </w:r>
      <w:r w:rsidR="005219FA">
        <w:rPr>
          <w:rFonts w:ascii="Arial" w:hAnsi="Arial" w:cs="Arial"/>
          <w:lang w:val="sr-Cyrl-RS"/>
        </w:rPr>
        <w:t xml:space="preserve">(објекти, опрема, земљиште) </w:t>
      </w:r>
      <w:r w:rsidRPr="001D3A8E">
        <w:rPr>
          <w:rFonts w:ascii="Arial" w:hAnsi="Arial" w:cs="Arial"/>
        </w:rPr>
        <w:t xml:space="preserve">у </w:t>
      </w:r>
      <w:r w:rsidR="00D03040" w:rsidRPr="001D3A8E">
        <w:rPr>
          <w:rFonts w:ascii="Arial" w:hAnsi="Arial" w:cs="Arial"/>
          <w:lang w:val="sr-Cyrl-RS"/>
        </w:rPr>
        <w:t xml:space="preserve">Нацрту Одлуке о </w:t>
      </w:r>
      <w:r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>општине</w:t>
      </w:r>
      <w:r w:rsidRPr="001D3A8E">
        <w:rPr>
          <w:rFonts w:ascii="Arial" w:hAnsi="Arial" w:cs="Arial"/>
          <w:color w:val="FF0000"/>
        </w:rPr>
        <w:t xml:space="preserve"> </w:t>
      </w:r>
      <w:r w:rsidR="00F53AA3" w:rsidRPr="00F53AA3">
        <w:rPr>
          <w:rFonts w:ascii="Arial" w:hAnsi="Arial" w:cs="Arial"/>
          <w:lang w:val="sr-Cyrl-RS"/>
        </w:rPr>
        <w:t>Осечина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за </w:t>
      </w:r>
      <w:r w:rsidRPr="00F53AA3">
        <w:rPr>
          <w:rFonts w:ascii="Arial" w:hAnsi="Arial" w:cs="Arial"/>
        </w:rPr>
        <w:t>20</w:t>
      </w:r>
      <w:r w:rsidR="00F53AA3" w:rsidRPr="00F53AA3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F53AA3" w:rsidRPr="00F53AA3">
        <w:rPr>
          <w:rFonts w:ascii="Arial" w:hAnsi="Arial" w:cs="Arial"/>
          <w:lang w:val="sr-Cyrl-RS"/>
        </w:rPr>
        <w:t>.</w:t>
      </w:r>
      <w:r w:rsidRPr="00F53AA3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је планиран  износ </w:t>
      </w:r>
      <w:r w:rsidRPr="006B0165">
        <w:rPr>
          <w:rFonts w:ascii="Arial" w:hAnsi="Arial" w:cs="Arial"/>
          <w:color w:val="0D0D0D" w:themeColor="text1" w:themeTint="F2"/>
        </w:rPr>
        <w:t xml:space="preserve">од </w:t>
      </w:r>
      <w:r w:rsidR="006B0165" w:rsidRPr="006B0165">
        <w:rPr>
          <w:rFonts w:ascii="Arial" w:hAnsi="Arial" w:cs="Arial"/>
          <w:bCs/>
          <w:color w:val="0D0D0D" w:themeColor="text1" w:themeTint="F2"/>
          <w:lang w:val="sr-Cyrl-RS"/>
        </w:rPr>
        <w:t>28.675</w:t>
      </w:r>
      <w:r w:rsidR="005219FA" w:rsidRPr="006B0165">
        <w:rPr>
          <w:rFonts w:ascii="Arial" w:hAnsi="Arial" w:cs="Arial"/>
          <w:bCs/>
          <w:color w:val="0D0D0D" w:themeColor="text1" w:themeTint="F2"/>
        </w:rPr>
        <w:t>.000</w:t>
      </w:r>
      <w:r w:rsidR="005219FA" w:rsidRPr="006B0165">
        <w:rPr>
          <w:rFonts w:ascii="Times New Roman" w:hAnsi="Times New Roman"/>
          <w:b/>
          <w:bCs/>
          <w:color w:val="0D0D0D" w:themeColor="text1" w:themeTint="F2"/>
          <w:sz w:val="20"/>
          <w:szCs w:val="20"/>
          <w:lang w:val="sr-Cyrl-RS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динара</w:t>
      </w:r>
      <w:r w:rsidR="00CE4BD6" w:rsidRPr="001D3A8E">
        <w:rPr>
          <w:rFonts w:ascii="Arial" w:hAnsi="Arial" w:cs="Arial"/>
          <w:lang w:val="sr-Cyrl-RS"/>
        </w:rPr>
        <w:t xml:space="preserve">. Да ли сматрате да наведени износ треба: </w:t>
      </w:r>
    </w:p>
    <w:p w14:paraId="0E9179D3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</w:rPr>
        <w:t>Повећати</w:t>
      </w:r>
      <w:r w:rsidR="00D03040" w:rsidRPr="001D3A8E">
        <w:rPr>
          <w:rFonts w:ascii="Arial" w:hAnsi="Arial" w:cs="Arial"/>
          <w:lang w:val="sr-Cyrl-RS"/>
        </w:rPr>
        <w:t xml:space="preserve"> </w:t>
      </w:r>
    </w:p>
    <w:p w14:paraId="7DFB519D" w14:textId="296B2CAD" w:rsidR="007A62D7" w:rsidRPr="001D3A8E" w:rsidRDefault="008736A8" w:rsidP="007A62D7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>Задржати на истом нивоу</w:t>
      </w:r>
    </w:p>
    <w:p w14:paraId="2D76FC8E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>Смањити</w:t>
      </w:r>
    </w:p>
    <w:p w14:paraId="48567C81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FBB0F01" w14:textId="78B8B8D2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43901D6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163B661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FC85A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AFCE34C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A08484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AC9CE5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2A8CDB3" w14:textId="77777777" w:rsidR="00CE4BD6" w:rsidRPr="001D3A8E" w:rsidRDefault="00CE4BD6" w:rsidP="00CE4BD6">
      <w:pPr>
        <w:pStyle w:val="ListParagraph"/>
        <w:ind w:left="0"/>
        <w:rPr>
          <w:rFonts w:ascii="Arial" w:hAnsi="Arial" w:cs="Arial"/>
          <w:lang w:val="sr-Cyrl-RS"/>
        </w:rPr>
      </w:pPr>
    </w:p>
    <w:p w14:paraId="057EF75F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8C3ABA0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59C0360" w14:textId="7E0F4624" w:rsidR="00A440F1" w:rsidRPr="00541D4E" w:rsidRDefault="00A440F1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="00D03040" w:rsidRPr="001D3A8E">
        <w:rPr>
          <w:rFonts w:ascii="Arial" w:hAnsi="Arial" w:cs="Arial"/>
          <w:lang w:val="sr-Cyrl-RS"/>
        </w:rPr>
        <w:t xml:space="preserve">ацрту Одлуке о </w:t>
      </w:r>
      <w:r w:rsidR="00D03040" w:rsidRPr="001D3A8E">
        <w:rPr>
          <w:rFonts w:ascii="Arial" w:hAnsi="Arial" w:cs="Arial"/>
        </w:rPr>
        <w:t xml:space="preserve"> </w:t>
      </w:r>
      <w:r w:rsidR="00D03040" w:rsidRPr="001D3A8E">
        <w:rPr>
          <w:rFonts w:ascii="Arial" w:hAnsi="Arial" w:cs="Arial"/>
          <w:lang w:val="sr-Cyrl-RS"/>
        </w:rPr>
        <w:t>б</w:t>
      </w:r>
      <w:r w:rsidR="00D03040" w:rsidRPr="001D3A8E">
        <w:rPr>
          <w:rFonts w:ascii="Arial" w:hAnsi="Arial" w:cs="Arial"/>
        </w:rPr>
        <w:t>уџет</w:t>
      </w:r>
      <w:r w:rsidR="00D03040" w:rsidRPr="001D3A8E">
        <w:rPr>
          <w:rFonts w:ascii="Arial" w:hAnsi="Arial" w:cs="Arial"/>
          <w:lang w:val="sr-Cyrl-RS"/>
        </w:rPr>
        <w:t xml:space="preserve">у </w:t>
      </w:r>
      <w:r w:rsidR="00D03040" w:rsidRPr="001D3A8E">
        <w:rPr>
          <w:rFonts w:ascii="Arial" w:hAnsi="Arial" w:cs="Arial"/>
        </w:rPr>
        <w:t xml:space="preserve">општине </w:t>
      </w:r>
      <w:r w:rsidR="005219FA">
        <w:rPr>
          <w:rFonts w:ascii="Arial" w:hAnsi="Arial" w:cs="Arial"/>
          <w:lang w:val="sr-Cyrl-RS"/>
        </w:rPr>
        <w:t>Осечина</w:t>
      </w:r>
      <w:r w:rsidR="00D03040" w:rsidRPr="001D3A8E">
        <w:rPr>
          <w:rFonts w:ascii="Arial" w:hAnsi="Arial" w:cs="Arial"/>
        </w:rPr>
        <w:t xml:space="preserve"> за 20</w:t>
      </w:r>
      <w:r w:rsid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219FA">
        <w:rPr>
          <w:rFonts w:ascii="Arial" w:hAnsi="Arial" w:cs="Arial"/>
          <w:lang w:val="sr-Cyrl-RS"/>
        </w:rPr>
        <w:t>.</w:t>
      </w:r>
      <w:r w:rsidR="00D03040" w:rsidRPr="001D3A8E">
        <w:rPr>
          <w:rFonts w:ascii="Arial" w:hAnsi="Arial" w:cs="Arial"/>
        </w:rPr>
        <w:t xml:space="preserve"> 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="005219FA">
        <w:rPr>
          <w:rFonts w:ascii="Arial" w:hAnsi="Arial" w:cs="Arial"/>
          <w:lang w:val="sr-Cyrl-RS"/>
        </w:rPr>
        <w:t>изградњу и одржавање путева и</w:t>
      </w:r>
      <w:r w:rsidR="00DF0665" w:rsidRPr="001D3A8E">
        <w:rPr>
          <w:rFonts w:ascii="Arial" w:hAnsi="Arial" w:cs="Arial"/>
          <w:lang w:val="sr-Cyrl-RS"/>
        </w:rPr>
        <w:t xml:space="preserve"> улица</w:t>
      </w:r>
      <w:r w:rsidRPr="001D3A8E">
        <w:rPr>
          <w:rFonts w:ascii="Arial" w:hAnsi="Arial" w:cs="Arial"/>
        </w:rPr>
        <w:t xml:space="preserve"> у укупном износу </w:t>
      </w:r>
      <w:r w:rsidRPr="007F0EB1">
        <w:rPr>
          <w:rFonts w:ascii="Arial" w:hAnsi="Arial" w:cs="Arial"/>
          <w:color w:val="0D0D0D" w:themeColor="text1" w:themeTint="F2"/>
        </w:rPr>
        <w:t xml:space="preserve">од </w:t>
      </w:r>
      <w:r w:rsidR="007F0EB1" w:rsidRPr="007F0EB1">
        <w:rPr>
          <w:rFonts w:ascii="Arial" w:hAnsi="Arial" w:cs="Arial"/>
          <w:color w:val="0D0D0D" w:themeColor="text1" w:themeTint="F2"/>
          <w:lang w:val="sr-Cyrl-RS"/>
        </w:rPr>
        <w:t>32.600.000</w:t>
      </w:r>
      <w:r w:rsidR="00D03040"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7F0EB1">
        <w:rPr>
          <w:rFonts w:ascii="Arial" w:hAnsi="Arial" w:cs="Arial"/>
          <w:color w:val="0D0D0D" w:themeColor="text1" w:themeTint="F2"/>
        </w:rPr>
        <w:t>динара</w:t>
      </w:r>
      <w:r w:rsidR="00CE4BD6" w:rsidRPr="007F0EB1">
        <w:rPr>
          <w:rFonts w:ascii="Arial" w:hAnsi="Arial" w:cs="Arial"/>
          <w:color w:val="0D0D0D" w:themeColor="text1" w:themeTint="F2"/>
        </w:rPr>
        <w:t xml:space="preserve">. </w:t>
      </w:r>
      <w:r w:rsidR="00CE4BD6" w:rsidRPr="007F0EB1">
        <w:rPr>
          <w:rFonts w:ascii="Arial" w:hAnsi="Arial" w:cs="Arial"/>
          <w:color w:val="0D0D0D" w:themeColor="text1" w:themeTint="F2"/>
          <w:lang w:val="sr-Cyrl-RS"/>
        </w:rPr>
        <w:t>Да ли сматрате да наведени износ треба:</w:t>
      </w:r>
    </w:p>
    <w:p w14:paraId="3EC59660" w14:textId="77777777" w:rsidR="00541D4E" w:rsidRPr="001D3A8E" w:rsidRDefault="00541D4E" w:rsidP="00541D4E">
      <w:pPr>
        <w:pStyle w:val="ListParagraph"/>
        <w:jc w:val="both"/>
        <w:rPr>
          <w:rFonts w:ascii="Arial" w:hAnsi="Arial" w:cs="Arial"/>
        </w:rPr>
      </w:pPr>
    </w:p>
    <w:p w14:paraId="1D3A431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5F2C41DC" w14:textId="47447D5E" w:rsidR="007A62D7" w:rsidRPr="00000340" w:rsidRDefault="00000340" w:rsidP="00000340">
      <w:pPr>
        <w:pStyle w:val="ListParagraph"/>
        <w:numPr>
          <w:ilvl w:val="0"/>
          <w:numId w:val="1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E78ED5" w14:textId="77777777" w:rsidR="00A440F1" w:rsidRPr="001D3A8E" w:rsidRDefault="00A440F1" w:rsidP="00D03040">
      <w:pPr>
        <w:pStyle w:val="ListParagraph"/>
        <w:numPr>
          <w:ilvl w:val="0"/>
          <w:numId w:val="1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780B81B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6065F486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15ED33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262906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A4B4D9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66DF4C1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7D83A8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D49E1F3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15F4929" w14:textId="77777777" w:rsidR="00D03040" w:rsidRPr="001D3A8E" w:rsidRDefault="00D03040" w:rsidP="00D03040">
      <w:pPr>
        <w:pStyle w:val="ListParagraph"/>
        <w:spacing w:after="0" w:line="240" w:lineRule="auto"/>
        <w:rPr>
          <w:rFonts w:ascii="Arial" w:hAnsi="Arial" w:cs="Arial"/>
        </w:rPr>
      </w:pPr>
    </w:p>
    <w:p w14:paraId="16DCE76A" w14:textId="7EF9D528" w:rsidR="00CE4BD6" w:rsidRPr="001D3A8E" w:rsidRDefault="00DF0665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Одлуке о </w:t>
      </w:r>
      <w:r w:rsidRPr="001D3A8E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  <w:lang w:val="sr-Cyrl-RS"/>
        </w:rPr>
        <w:t>б</w:t>
      </w:r>
      <w:r w:rsidRPr="001D3A8E">
        <w:rPr>
          <w:rFonts w:ascii="Arial" w:hAnsi="Arial" w:cs="Arial"/>
        </w:rPr>
        <w:t>уџет</w:t>
      </w:r>
      <w:r w:rsidRPr="001D3A8E">
        <w:rPr>
          <w:rFonts w:ascii="Arial" w:hAnsi="Arial" w:cs="Arial"/>
          <w:lang w:val="sr-Cyrl-RS"/>
        </w:rPr>
        <w:t xml:space="preserve">у </w:t>
      </w:r>
      <w:r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Pr="005219FA">
        <w:rPr>
          <w:rFonts w:ascii="Arial" w:hAnsi="Arial" w:cs="Arial"/>
        </w:rPr>
        <w:t xml:space="preserve"> за 20</w:t>
      </w:r>
      <w:r w:rsidR="00FF12E9">
        <w:rPr>
          <w:rFonts w:ascii="Arial" w:hAnsi="Arial" w:cs="Arial"/>
          <w:lang w:val="sr-Cyrl-RS"/>
        </w:rPr>
        <w:t>22</w:t>
      </w:r>
      <w:r w:rsidR="00CE4BD6" w:rsidRPr="005219FA">
        <w:rPr>
          <w:rFonts w:ascii="Arial" w:hAnsi="Arial" w:cs="Arial"/>
          <w:lang w:val="sr-Cyrl-RS"/>
        </w:rPr>
        <w:t>.</w:t>
      </w:r>
      <w:r w:rsidRPr="005219FA">
        <w:rPr>
          <w:rFonts w:ascii="Arial" w:hAnsi="Arial" w:cs="Arial"/>
        </w:rPr>
        <w:t xml:space="preserve"> </w:t>
      </w:r>
      <w:r w:rsidRPr="001D3A8E">
        <w:rPr>
          <w:rFonts w:ascii="Arial" w:hAnsi="Arial" w:cs="Arial"/>
        </w:rPr>
        <w:t xml:space="preserve">годину су планирана средства за </w:t>
      </w:r>
      <w:r w:rsidR="005219FA">
        <w:rPr>
          <w:rFonts w:ascii="Arial" w:hAnsi="Arial" w:cs="Arial"/>
          <w:lang w:val="sr-Cyrl-RS"/>
        </w:rPr>
        <w:t>одржавање</w:t>
      </w:r>
      <w:r w:rsidR="00CE4BD6" w:rsidRPr="001D3A8E">
        <w:rPr>
          <w:rFonts w:ascii="Arial" w:hAnsi="Arial" w:cs="Arial"/>
        </w:rPr>
        <w:t xml:space="preserve"> канализационе мреже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5219FA" w:rsidRPr="007F0EB1">
        <w:rPr>
          <w:rFonts w:ascii="Arial" w:hAnsi="Arial" w:cs="Arial"/>
          <w:color w:val="0D0D0D" w:themeColor="text1" w:themeTint="F2"/>
          <w:lang w:val="sr-Cyrl-RS"/>
        </w:rPr>
        <w:t>1.000.000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>Да ли сматрате да наведени износ треба:</w:t>
      </w:r>
    </w:p>
    <w:p w14:paraId="5689D431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009E42D5" w14:textId="581DC7CE" w:rsidR="007A62D7" w:rsidRPr="00000340" w:rsidRDefault="00000340" w:rsidP="00000340">
      <w:pPr>
        <w:pStyle w:val="ListParagraph"/>
        <w:numPr>
          <w:ilvl w:val="0"/>
          <w:numId w:val="17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52768F7D" w14:textId="77777777" w:rsidR="00A440F1" w:rsidRPr="001D3A8E" w:rsidRDefault="00A440F1" w:rsidP="007A62D7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F45E1B" w14:textId="77777777" w:rsidR="00CE4BD6" w:rsidRPr="001D3A8E" w:rsidRDefault="00CE4BD6" w:rsidP="00CE4BD6">
      <w:pPr>
        <w:pStyle w:val="ListParagraph"/>
        <w:spacing w:after="0" w:line="240" w:lineRule="auto"/>
        <w:rPr>
          <w:rFonts w:ascii="Arial" w:hAnsi="Arial" w:cs="Arial"/>
        </w:rPr>
      </w:pPr>
    </w:p>
    <w:p w14:paraId="2ED60970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6022F7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434D28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97E1BE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714643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2CE4807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21159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6C7BCE6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96B8B66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DCF96F5" w14:textId="5393D0CD" w:rsidR="007C0A07" w:rsidRPr="001D3A8E" w:rsidRDefault="00CE4BD6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  <w:lang w:val="sr-Cyrl-RS"/>
        </w:rPr>
      </w:pPr>
      <w:r w:rsidRPr="005219FA">
        <w:rPr>
          <w:rFonts w:ascii="Arial" w:hAnsi="Arial" w:cs="Arial"/>
        </w:rPr>
        <w:t xml:space="preserve">За услуге </w:t>
      </w:r>
      <w:r w:rsidR="007C0A07" w:rsidRPr="005219FA">
        <w:rPr>
          <w:rFonts w:ascii="Arial" w:hAnsi="Arial" w:cs="Arial"/>
        </w:rPr>
        <w:t xml:space="preserve"> одржавања зелених површина  </w:t>
      </w:r>
      <w:r w:rsidRPr="005219FA">
        <w:rPr>
          <w:rFonts w:ascii="Arial" w:hAnsi="Arial" w:cs="Arial"/>
        </w:rPr>
        <w:t>у 20</w:t>
      </w:r>
      <w:r w:rsidR="005219FA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Pr="005219FA">
        <w:rPr>
          <w:rFonts w:ascii="Arial" w:hAnsi="Arial" w:cs="Arial"/>
        </w:rPr>
        <w:t xml:space="preserve">. години планирано је </w:t>
      </w:r>
      <w:r w:rsidR="005219FA" w:rsidRPr="007F0EB1">
        <w:rPr>
          <w:rFonts w:ascii="Arial" w:hAnsi="Arial" w:cs="Arial"/>
          <w:color w:val="0D0D0D" w:themeColor="text1" w:themeTint="F2"/>
          <w:lang w:val="sr-Cyrl-RS"/>
        </w:rPr>
        <w:t>300.000</w:t>
      </w:r>
      <w:r w:rsidRPr="007F0EB1">
        <w:rPr>
          <w:rFonts w:ascii="Arial" w:hAnsi="Arial" w:cs="Arial"/>
          <w:color w:val="0D0D0D" w:themeColor="text1" w:themeTint="F2"/>
        </w:rPr>
        <w:t xml:space="preserve"> </w:t>
      </w:r>
      <w:r w:rsidRPr="005219FA">
        <w:rPr>
          <w:rFonts w:ascii="Arial" w:hAnsi="Arial" w:cs="Arial"/>
        </w:rPr>
        <w:t xml:space="preserve">динара. </w:t>
      </w:r>
      <w:r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7C0A07" w:rsidRPr="001D3A8E">
        <w:rPr>
          <w:rFonts w:ascii="Arial" w:hAnsi="Arial" w:cs="Arial"/>
        </w:rPr>
        <w:t xml:space="preserve"> </w:t>
      </w:r>
    </w:p>
    <w:p w14:paraId="3FDEF2BF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71356A3" w14:textId="6FF78809" w:rsidR="007C0A0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BEF8F77" w14:textId="77777777" w:rsidR="007C0A07" w:rsidRPr="001D3A8E" w:rsidRDefault="007C0A07" w:rsidP="007C0A0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CF446A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DC364D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5801AE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C0177B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2F5B2E08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64B30A2D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38B0E3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8ADF595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B328FCC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605FC9C8" w14:textId="77777777" w:rsidR="007A62D7" w:rsidRPr="001D3A8E" w:rsidRDefault="007A62D7" w:rsidP="00CE4BD6">
      <w:pPr>
        <w:pStyle w:val="ListParagraph"/>
        <w:spacing w:after="0" w:line="240" w:lineRule="auto"/>
        <w:jc w:val="both"/>
        <w:rPr>
          <w:rFonts w:ascii="Arial" w:hAnsi="Arial" w:cs="Arial"/>
        </w:rPr>
      </w:pPr>
    </w:p>
    <w:p w14:paraId="55CCD9BE" w14:textId="3E32C36C" w:rsidR="00A440F1" w:rsidRPr="001D3A8E" w:rsidRDefault="007C0A07" w:rsidP="00CE4BD6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lastRenderedPageBreak/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="007F0EB1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туристичке манифестације </w:t>
      </w:r>
      <w:r w:rsidRPr="005219FA">
        <w:rPr>
          <w:rFonts w:ascii="Arial" w:hAnsi="Arial" w:cs="Arial"/>
        </w:rPr>
        <w:t xml:space="preserve"> у укупном износу од </w:t>
      </w:r>
      <w:r w:rsidR="007F0EB1" w:rsidRPr="007F0EB1">
        <w:rPr>
          <w:rFonts w:ascii="Arial" w:hAnsi="Arial" w:cs="Arial"/>
          <w:color w:val="0D0D0D" w:themeColor="text1" w:themeTint="F2"/>
          <w:lang w:val="sr-Cyrl-RS"/>
        </w:rPr>
        <w:t>4.848.000</w:t>
      </w:r>
      <w:r w:rsidRPr="007F0EB1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5219FA">
        <w:rPr>
          <w:rFonts w:ascii="Arial" w:hAnsi="Arial" w:cs="Arial"/>
        </w:rPr>
        <w:t>динара</w:t>
      </w:r>
      <w:r w:rsidR="00CE4BD6" w:rsidRPr="005219FA">
        <w:rPr>
          <w:rFonts w:ascii="Arial" w:hAnsi="Arial" w:cs="Arial"/>
        </w:rPr>
        <w:t xml:space="preserve">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ECA30EE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DC3EB50" w14:textId="4C68CB1C" w:rsidR="007A62D7" w:rsidRPr="00000340" w:rsidRDefault="00000340" w:rsidP="00000340">
      <w:pPr>
        <w:pStyle w:val="ListParagraph"/>
        <w:numPr>
          <w:ilvl w:val="0"/>
          <w:numId w:val="19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00270F2B" w14:textId="77777777" w:rsidR="00A440F1" w:rsidRPr="001D3A8E" w:rsidRDefault="00A440F1" w:rsidP="007A62D7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439A5144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467CFAA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0267CE9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6D965657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3B7B408A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16E55450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636C61B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4FEECAC2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2510E682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757D9373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814B58C" w14:textId="2730515C" w:rsidR="00CE4BD6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5219FA" w:rsidRPr="001D3A8E">
        <w:rPr>
          <w:rFonts w:ascii="Arial" w:hAnsi="Arial" w:cs="Arial"/>
          <w:lang w:val="sr-Cyrl-RS"/>
        </w:rPr>
        <w:t xml:space="preserve">Одлуке о </w:t>
      </w:r>
      <w:r w:rsidR="005219FA" w:rsidRPr="001D3A8E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  <w:lang w:val="sr-Cyrl-RS"/>
        </w:rPr>
        <w:t>б</w:t>
      </w:r>
      <w:r w:rsidR="005219FA" w:rsidRPr="001D3A8E">
        <w:rPr>
          <w:rFonts w:ascii="Arial" w:hAnsi="Arial" w:cs="Arial"/>
        </w:rPr>
        <w:t>уџет</w:t>
      </w:r>
      <w:r w:rsidR="005219FA" w:rsidRPr="001D3A8E">
        <w:rPr>
          <w:rFonts w:ascii="Arial" w:hAnsi="Arial" w:cs="Arial"/>
          <w:lang w:val="sr-Cyrl-RS"/>
        </w:rPr>
        <w:t xml:space="preserve">у </w:t>
      </w:r>
      <w:r w:rsidR="005219FA" w:rsidRPr="001D3A8E">
        <w:rPr>
          <w:rFonts w:ascii="Arial" w:hAnsi="Arial" w:cs="Arial"/>
        </w:rPr>
        <w:t xml:space="preserve">општине </w:t>
      </w:r>
      <w:r w:rsidR="005219FA" w:rsidRPr="005219FA">
        <w:rPr>
          <w:rFonts w:ascii="Arial" w:hAnsi="Arial" w:cs="Arial"/>
          <w:lang w:val="sr-Cyrl-RS"/>
        </w:rPr>
        <w:t>Осечина</w:t>
      </w:r>
      <w:r w:rsidR="005219FA" w:rsidRPr="005219FA">
        <w:rPr>
          <w:rFonts w:ascii="Arial" w:hAnsi="Arial" w:cs="Arial"/>
        </w:rPr>
        <w:t xml:space="preserve"> за 20</w:t>
      </w:r>
      <w:r w:rsidR="005219FA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5219FA" w:rsidRPr="005219FA">
        <w:rPr>
          <w:rFonts w:ascii="Arial" w:hAnsi="Arial" w:cs="Arial"/>
          <w:lang w:val="sr-Cyrl-RS"/>
        </w:rPr>
        <w:t>.</w:t>
      </w:r>
      <w:r w:rsidR="005219FA" w:rsidRPr="005219FA">
        <w:rPr>
          <w:rFonts w:ascii="Arial" w:hAnsi="Arial" w:cs="Arial"/>
        </w:rPr>
        <w:t xml:space="preserve"> </w:t>
      </w:r>
      <w:r w:rsidR="005219FA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5219FA">
        <w:rPr>
          <w:rFonts w:ascii="Arial" w:hAnsi="Arial" w:cs="Arial"/>
          <w:lang w:val="sr-Cyrl-RS"/>
        </w:rPr>
        <w:t xml:space="preserve">спортске клубове и </w:t>
      </w:r>
      <w:r w:rsidR="00000340" w:rsidRPr="005219FA">
        <w:rPr>
          <w:rFonts w:ascii="Arial" w:hAnsi="Arial" w:cs="Arial"/>
          <w:lang w:val="sr-Cyrl-RS"/>
        </w:rPr>
        <w:t>спортска</w:t>
      </w:r>
      <w:r w:rsidRPr="005219FA">
        <w:rPr>
          <w:rFonts w:ascii="Arial" w:hAnsi="Arial" w:cs="Arial"/>
          <w:lang w:val="sr-Cyrl-RS"/>
        </w:rPr>
        <w:t xml:space="preserve"> удружења </w:t>
      </w:r>
      <w:r w:rsidRPr="005219FA">
        <w:rPr>
          <w:rFonts w:ascii="Arial" w:hAnsi="Arial" w:cs="Arial"/>
        </w:rPr>
        <w:t xml:space="preserve"> у укупном износу од </w:t>
      </w:r>
      <w:r w:rsidR="005219FA" w:rsidRPr="003545A8">
        <w:rPr>
          <w:rFonts w:ascii="Arial" w:hAnsi="Arial" w:cs="Arial"/>
          <w:color w:val="0D0D0D" w:themeColor="text1" w:themeTint="F2"/>
          <w:lang w:val="sr-Cyrl-RS"/>
        </w:rPr>
        <w:t>7.300.000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="00CE4BD6" w:rsidRPr="005219FA">
        <w:rPr>
          <w:rFonts w:ascii="Arial" w:hAnsi="Arial" w:cs="Arial"/>
        </w:rPr>
        <w:t xml:space="preserve">динара. </w:t>
      </w:r>
      <w:r w:rsidR="00CE4BD6" w:rsidRPr="005219FA">
        <w:rPr>
          <w:rFonts w:ascii="Arial" w:hAnsi="Arial" w:cs="Arial"/>
          <w:lang w:val="sr-Cyrl-RS"/>
        </w:rPr>
        <w:t xml:space="preserve">Да ли </w:t>
      </w:r>
      <w:r w:rsidR="00CE4BD6" w:rsidRPr="001D3A8E">
        <w:rPr>
          <w:rFonts w:ascii="Arial" w:hAnsi="Arial" w:cs="Arial"/>
          <w:lang w:val="sr-Cyrl-RS"/>
        </w:rPr>
        <w:t xml:space="preserve">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6D8E90C5" w14:textId="2D85AAD4" w:rsidR="00A440F1" w:rsidRPr="001D3A8E" w:rsidRDefault="00A440F1" w:rsidP="00CE4BD6">
      <w:pPr>
        <w:pStyle w:val="ListParagraph"/>
        <w:numPr>
          <w:ilvl w:val="0"/>
          <w:numId w:val="20"/>
        </w:numPr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1154D6AC" w14:textId="7A4419D3" w:rsidR="007A62D7" w:rsidRPr="00000340" w:rsidRDefault="00000340" w:rsidP="00000340">
      <w:pPr>
        <w:pStyle w:val="ListParagraph"/>
        <w:numPr>
          <w:ilvl w:val="0"/>
          <w:numId w:val="20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7EBC36C2" w14:textId="77777777" w:rsidR="00A440F1" w:rsidRPr="001D3A8E" w:rsidRDefault="00A440F1" w:rsidP="007A62D7">
      <w:pPr>
        <w:pStyle w:val="ListParagraph"/>
        <w:numPr>
          <w:ilvl w:val="0"/>
          <w:numId w:val="20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64E6B5F3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</w:p>
    <w:p w14:paraId="1AF17A45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A81345D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3CEC702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983049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22462F2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9C2B77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0433D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6E040C0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158DAC1C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77107CEB" w14:textId="2C71A2D8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37739F">
        <w:rPr>
          <w:rFonts w:ascii="Arial" w:hAnsi="Arial" w:cs="Arial"/>
          <w:lang w:val="sr-Cyrl-RS"/>
        </w:rPr>
        <w:t xml:space="preserve">здравство </w:t>
      </w:r>
      <w:r w:rsidRPr="0037739F">
        <w:rPr>
          <w:rFonts w:ascii="Arial" w:hAnsi="Arial" w:cs="Arial"/>
        </w:rPr>
        <w:t xml:space="preserve">у укупном износу од 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11.</w:t>
      </w:r>
      <w:r w:rsidR="003545A8">
        <w:rPr>
          <w:rFonts w:ascii="Arial" w:hAnsi="Arial" w:cs="Arial"/>
          <w:color w:val="0D0D0D" w:themeColor="text1" w:themeTint="F2"/>
          <w:lang w:val="sr-Cyrl-RS"/>
        </w:rPr>
        <w:t>904</w:t>
      </w:r>
      <w:bookmarkStart w:id="11" w:name="_GoBack"/>
      <w:bookmarkEnd w:id="11"/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37739F">
        <w:rPr>
          <w:rFonts w:ascii="Arial" w:hAnsi="Arial" w:cs="Arial"/>
        </w:rPr>
        <w:t>динара</w:t>
      </w:r>
      <w:r w:rsidR="00CE4BD6" w:rsidRPr="0037739F">
        <w:rPr>
          <w:rFonts w:ascii="Arial" w:hAnsi="Arial" w:cs="Arial"/>
        </w:rPr>
        <w:t xml:space="preserve">. </w:t>
      </w:r>
      <w:r w:rsidR="00CE4BD6" w:rsidRPr="0037739F">
        <w:rPr>
          <w:rFonts w:ascii="Arial" w:hAnsi="Arial" w:cs="Arial"/>
          <w:lang w:val="sr-Cyrl-RS"/>
        </w:rPr>
        <w:t xml:space="preserve">Да ли сматрате да наведени износ </w:t>
      </w:r>
      <w:r w:rsidR="00CE4BD6" w:rsidRPr="001D3A8E">
        <w:rPr>
          <w:rFonts w:ascii="Arial" w:hAnsi="Arial" w:cs="Arial"/>
          <w:lang w:val="sr-Cyrl-RS"/>
        </w:rPr>
        <w:t xml:space="preserve">треба: </w:t>
      </w:r>
      <w:r w:rsidR="00CE4BD6" w:rsidRPr="001D3A8E">
        <w:rPr>
          <w:rFonts w:ascii="Arial" w:hAnsi="Arial" w:cs="Arial"/>
        </w:rPr>
        <w:t xml:space="preserve"> </w:t>
      </w:r>
    </w:p>
    <w:p w14:paraId="4E953FE7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4EC1568F" w14:textId="0A1753E6" w:rsidR="007A62D7" w:rsidRPr="00000340" w:rsidRDefault="00000340" w:rsidP="00000340">
      <w:pPr>
        <w:pStyle w:val="ListParagraph"/>
        <w:numPr>
          <w:ilvl w:val="0"/>
          <w:numId w:val="21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6A229D63" w14:textId="77777777" w:rsidR="00A440F1" w:rsidRPr="001D3A8E" w:rsidRDefault="00A440F1" w:rsidP="007A62D7">
      <w:pPr>
        <w:pStyle w:val="ListParagraph"/>
        <w:numPr>
          <w:ilvl w:val="0"/>
          <w:numId w:val="21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01DF0798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50B76B9C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6032B6BC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27A827E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90F6F6E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5BBA5F35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14993A2B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5593E5D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189DB85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4CFCDF5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1C100609" w14:textId="7DCFE1EA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1D3A8E">
        <w:rPr>
          <w:rFonts w:ascii="Arial" w:hAnsi="Arial" w:cs="Arial"/>
          <w:lang w:val="sr-Cyrl-RS"/>
        </w:rPr>
        <w:t xml:space="preserve">образовање </w:t>
      </w:r>
      <w:r w:rsidR="00852B48">
        <w:rPr>
          <w:rFonts w:ascii="Arial" w:hAnsi="Arial" w:cs="Arial"/>
          <w:lang w:val="sr-Cyrl-RS"/>
        </w:rPr>
        <w:t xml:space="preserve">(основно и средње) </w:t>
      </w:r>
      <w:r w:rsidRPr="001D3A8E">
        <w:rPr>
          <w:rFonts w:ascii="Arial" w:hAnsi="Arial" w:cs="Arial"/>
        </w:rPr>
        <w:t>у укупном износу од</w:t>
      </w:r>
      <w:r w:rsidRPr="001D3A8E">
        <w:rPr>
          <w:rFonts w:ascii="Arial" w:hAnsi="Arial" w:cs="Arial"/>
          <w:color w:val="FF0000"/>
        </w:rPr>
        <w:t xml:space="preserve"> 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31.540.000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1D3A8E">
        <w:rPr>
          <w:rFonts w:ascii="Arial" w:hAnsi="Arial" w:cs="Arial"/>
        </w:rPr>
        <w:t>динара</w:t>
      </w:r>
      <w:r w:rsidR="00CE4BD6" w:rsidRPr="001D3A8E">
        <w:rPr>
          <w:rFonts w:ascii="Arial" w:hAnsi="Arial" w:cs="Arial"/>
        </w:rPr>
        <w:t xml:space="preserve">. </w:t>
      </w:r>
      <w:r w:rsidR="00CE4BD6" w:rsidRPr="001D3A8E">
        <w:rPr>
          <w:rFonts w:ascii="Arial" w:hAnsi="Arial" w:cs="Arial"/>
          <w:lang w:val="sr-Cyrl-RS"/>
        </w:rPr>
        <w:t xml:space="preserve">Да ли сматрате да наведени 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2DC4586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6080CFD8" w14:textId="6017F3C9" w:rsidR="007A62D7" w:rsidRPr="00000340" w:rsidRDefault="00000340" w:rsidP="00000340">
      <w:pPr>
        <w:pStyle w:val="ListParagraph"/>
        <w:numPr>
          <w:ilvl w:val="0"/>
          <w:numId w:val="22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48B27C8B" w14:textId="77777777" w:rsidR="00A440F1" w:rsidRPr="001D3A8E" w:rsidRDefault="00A440F1" w:rsidP="007A62D7">
      <w:pPr>
        <w:pStyle w:val="ListParagraph"/>
        <w:numPr>
          <w:ilvl w:val="0"/>
          <w:numId w:val="22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17E363E6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2ECCDE34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7CB2079E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0475300F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1EC167A6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38B86D6F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54DB411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7A5C0F00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39CDFF6D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0260A9A1" w14:textId="77777777" w:rsidR="007A62D7" w:rsidRPr="001D3A8E" w:rsidRDefault="007A62D7" w:rsidP="007A62D7">
      <w:pPr>
        <w:pStyle w:val="ListParagraph"/>
        <w:spacing w:after="0" w:line="240" w:lineRule="auto"/>
        <w:rPr>
          <w:rFonts w:ascii="Arial" w:hAnsi="Arial" w:cs="Arial"/>
        </w:rPr>
      </w:pPr>
    </w:p>
    <w:p w14:paraId="515843C1" w14:textId="4769C91F" w:rsidR="00A440F1" w:rsidRPr="001D3A8E" w:rsidRDefault="007C0A07" w:rsidP="00000340">
      <w:pPr>
        <w:pStyle w:val="ListParagraph"/>
        <w:numPr>
          <w:ilvl w:val="0"/>
          <w:numId w:val="33"/>
        </w:numPr>
        <w:jc w:val="both"/>
        <w:rPr>
          <w:rFonts w:ascii="Arial" w:hAnsi="Arial" w:cs="Arial"/>
        </w:rPr>
      </w:pPr>
      <w:r w:rsidRPr="001D3A8E">
        <w:rPr>
          <w:rFonts w:ascii="Arial" w:hAnsi="Arial" w:cs="Arial"/>
        </w:rPr>
        <w:t xml:space="preserve">У </w:t>
      </w:r>
      <w:r w:rsidR="00CE4BD6" w:rsidRPr="001D3A8E">
        <w:rPr>
          <w:rFonts w:ascii="Arial" w:hAnsi="Arial" w:cs="Arial"/>
          <w:lang w:val="sr-Cyrl-RS"/>
        </w:rPr>
        <w:t>н</w:t>
      </w:r>
      <w:r w:rsidRPr="001D3A8E">
        <w:rPr>
          <w:rFonts w:ascii="Arial" w:hAnsi="Arial" w:cs="Arial"/>
          <w:lang w:val="sr-Cyrl-RS"/>
        </w:rPr>
        <w:t xml:space="preserve">ацрту </w:t>
      </w:r>
      <w:r w:rsidR="0037739F" w:rsidRPr="001D3A8E">
        <w:rPr>
          <w:rFonts w:ascii="Arial" w:hAnsi="Arial" w:cs="Arial"/>
          <w:lang w:val="sr-Cyrl-RS"/>
        </w:rPr>
        <w:t xml:space="preserve">Одлуке о </w:t>
      </w:r>
      <w:r w:rsidR="0037739F" w:rsidRPr="001D3A8E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  <w:lang w:val="sr-Cyrl-RS"/>
        </w:rPr>
        <w:t>б</w:t>
      </w:r>
      <w:r w:rsidR="0037739F" w:rsidRPr="001D3A8E">
        <w:rPr>
          <w:rFonts w:ascii="Arial" w:hAnsi="Arial" w:cs="Arial"/>
        </w:rPr>
        <w:t>уџет</w:t>
      </w:r>
      <w:r w:rsidR="0037739F" w:rsidRPr="001D3A8E">
        <w:rPr>
          <w:rFonts w:ascii="Arial" w:hAnsi="Arial" w:cs="Arial"/>
          <w:lang w:val="sr-Cyrl-RS"/>
        </w:rPr>
        <w:t xml:space="preserve">у </w:t>
      </w:r>
      <w:r w:rsidR="0037739F" w:rsidRPr="001D3A8E">
        <w:rPr>
          <w:rFonts w:ascii="Arial" w:hAnsi="Arial" w:cs="Arial"/>
        </w:rPr>
        <w:t xml:space="preserve">општине </w:t>
      </w:r>
      <w:r w:rsidR="0037739F" w:rsidRPr="005219FA">
        <w:rPr>
          <w:rFonts w:ascii="Arial" w:hAnsi="Arial" w:cs="Arial"/>
          <w:lang w:val="sr-Cyrl-RS"/>
        </w:rPr>
        <w:t>Осечина</w:t>
      </w:r>
      <w:r w:rsidR="0037739F" w:rsidRPr="005219FA">
        <w:rPr>
          <w:rFonts w:ascii="Arial" w:hAnsi="Arial" w:cs="Arial"/>
        </w:rPr>
        <w:t xml:space="preserve"> за 20</w:t>
      </w:r>
      <w:r w:rsidR="0037739F" w:rsidRPr="005219FA">
        <w:rPr>
          <w:rFonts w:ascii="Arial" w:hAnsi="Arial" w:cs="Arial"/>
          <w:lang w:val="sr-Cyrl-RS"/>
        </w:rPr>
        <w:t>2</w:t>
      </w:r>
      <w:r w:rsidR="00FF12E9">
        <w:rPr>
          <w:rFonts w:ascii="Arial" w:hAnsi="Arial" w:cs="Arial"/>
        </w:rPr>
        <w:t>2</w:t>
      </w:r>
      <w:r w:rsidR="0037739F" w:rsidRPr="005219FA">
        <w:rPr>
          <w:rFonts w:ascii="Arial" w:hAnsi="Arial" w:cs="Arial"/>
          <w:lang w:val="sr-Cyrl-RS"/>
        </w:rPr>
        <w:t>.</w:t>
      </w:r>
      <w:r w:rsidR="0037739F" w:rsidRPr="005219FA">
        <w:rPr>
          <w:rFonts w:ascii="Arial" w:hAnsi="Arial" w:cs="Arial"/>
        </w:rPr>
        <w:t xml:space="preserve"> </w:t>
      </w:r>
      <w:r w:rsidR="0037739F" w:rsidRPr="001D3A8E">
        <w:rPr>
          <w:rFonts w:ascii="Arial" w:hAnsi="Arial" w:cs="Arial"/>
        </w:rPr>
        <w:t xml:space="preserve">годину </w:t>
      </w:r>
      <w:r w:rsidRPr="001D3A8E">
        <w:rPr>
          <w:rFonts w:ascii="Arial" w:hAnsi="Arial" w:cs="Arial"/>
        </w:rPr>
        <w:t xml:space="preserve">су планирана средства за </w:t>
      </w:r>
      <w:r w:rsidRPr="00852B48">
        <w:rPr>
          <w:rFonts w:ascii="Arial" w:hAnsi="Arial" w:cs="Arial"/>
          <w:lang w:val="sr-Cyrl-RS"/>
        </w:rPr>
        <w:t xml:space="preserve">социјалну заштиту </w:t>
      </w:r>
      <w:r w:rsidRPr="00852B48">
        <w:rPr>
          <w:rFonts w:ascii="Arial" w:hAnsi="Arial" w:cs="Arial"/>
        </w:rPr>
        <w:t xml:space="preserve"> у укупном износу од 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20</w:t>
      </w:r>
      <w:r w:rsidR="00852B48" w:rsidRPr="003545A8">
        <w:rPr>
          <w:rFonts w:ascii="Arial" w:hAnsi="Arial" w:cs="Arial"/>
          <w:color w:val="0D0D0D" w:themeColor="text1" w:themeTint="F2"/>
          <w:lang w:val="sr-Cyrl-RS"/>
        </w:rPr>
        <w:t>.</w:t>
      </w:r>
      <w:r w:rsidR="003545A8" w:rsidRPr="003545A8">
        <w:rPr>
          <w:rFonts w:ascii="Arial" w:hAnsi="Arial" w:cs="Arial"/>
          <w:color w:val="0D0D0D" w:themeColor="text1" w:themeTint="F2"/>
          <w:lang w:val="sr-Cyrl-RS"/>
        </w:rPr>
        <w:t>370</w:t>
      </w:r>
      <w:r w:rsidR="00852B48" w:rsidRPr="003545A8">
        <w:rPr>
          <w:rFonts w:ascii="Arial" w:hAnsi="Arial" w:cs="Arial"/>
          <w:color w:val="0D0D0D" w:themeColor="text1" w:themeTint="F2"/>
          <w:lang w:val="sr-Cyrl-RS"/>
        </w:rPr>
        <w:t>.000</w:t>
      </w:r>
      <w:r w:rsidRPr="003545A8">
        <w:rPr>
          <w:rFonts w:ascii="Arial" w:hAnsi="Arial" w:cs="Arial"/>
          <w:color w:val="0D0D0D" w:themeColor="text1" w:themeTint="F2"/>
          <w:lang w:val="sr-Cyrl-RS"/>
        </w:rPr>
        <w:t xml:space="preserve"> </w:t>
      </w:r>
      <w:r w:rsidRPr="00852B48">
        <w:rPr>
          <w:rFonts w:ascii="Arial" w:hAnsi="Arial" w:cs="Arial"/>
        </w:rPr>
        <w:t>динара</w:t>
      </w:r>
      <w:r w:rsidR="00CE4BD6" w:rsidRPr="00852B48">
        <w:rPr>
          <w:rFonts w:ascii="Arial" w:hAnsi="Arial" w:cs="Arial"/>
        </w:rPr>
        <w:t xml:space="preserve">. </w:t>
      </w:r>
      <w:r w:rsidR="00CE4BD6" w:rsidRPr="00852B48">
        <w:rPr>
          <w:rFonts w:ascii="Arial" w:hAnsi="Arial" w:cs="Arial"/>
          <w:lang w:val="sr-Cyrl-RS"/>
        </w:rPr>
        <w:t xml:space="preserve">Да ли сматрате да наведени </w:t>
      </w:r>
      <w:r w:rsidR="00CE4BD6" w:rsidRPr="001D3A8E">
        <w:rPr>
          <w:rFonts w:ascii="Arial" w:hAnsi="Arial" w:cs="Arial"/>
          <w:lang w:val="sr-Cyrl-RS"/>
        </w:rPr>
        <w:t xml:space="preserve">износ треба: </w:t>
      </w:r>
      <w:r w:rsidR="00CE4BD6" w:rsidRPr="001D3A8E">
        <w:rPr>
          <w:rFonts w:ascii="Arial" w:hAnsi="Arial" w:cs="Arial"/>
        </w:rPr>
        <w:t xml:space="preserve"> </w:t>
      </w:r>
    </w:p>
    <w:p w14:paraId="422C1AC8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Повећати</w:t>
      </w:r>
    </w:p>
    <w:p w14:paraId="310C4911" w14:textId="17E9A63C" w:rsidR="007A62D7" w:rsidRPr="00000340" w:rsidRDefault="00000340" w:rsidP="00000340">
      <w:pPr>
        <w:pStyle w:val="ListParagraph"/>
        <w:numPr>
          <w:ilvl w:val="0"/>
          <w:numId w:val="23"/>
        </w:numPr>
        <w:rPr>
          <w:rFonts w:ascii="Arial" w:hAnsi="Arial" w:cs="Arial"/>
          <w:lang w:val="sr-Cyrl-RS"/>
        </w:rPr>
      </w:pPr>
      <w:r w:rsidRPr="00000340">
        <w:rPr>
          <w:rFonts w:ascii="Arial" w:hAnsi="Arial" w:cs="Arial"/>
          <w:lang w:val="sr-Cyrl-RS"/>
        </w:rPr>
        <w:t>Задржати на истом нивоу</w:t>
      </w:r>
    </w:p>
    <w:p w14:paraId="3F5BE5EC" w14:textId="77777777" w:rsidR="00A440F1" w:rsidRPr="001D3A8E" w:rsidRDefault="00A440F1" w:rsidP="007A62D7">
      <w:pPr>
        <w:pStyle w:val="ListParagraph"/>
        <w:numPr>
          <w:ilvl w:val="0"/>
          <w:numId w:val="23"/>
        </w:numPr>
        <w:spacing w:after="0" w:line="240" w:lineRule="auto"/>
        <w:rPr>
          <w:rFonts w:ascii="Arial" w:hAnsi="Arial" w:cs="Arial"/>
        </w:rPr>
      </w:pPr>
      <w:r w:rsidRPr="001D3A8E">
        <w:rPr>
          <w:rFonts w:ascii="Arial" w:hAnsi="Arial" w:cs="Arial"/>
        </w:rPr>
        <w:t>Смањити</w:t>
      </w:r>
    </w:p>
    <w:p w14:paraId="3D1129E7" w14:textId="77777777" w:rsidR="00CE4BD6" w:rsidRPr="001D3A8E" w:rsidRDefault="00CE4BD6" w:rsidP="00CE4BD6">
      <w:pPr>
        <w:spacing w:after="0" w:line="240" w:lineRule="auto"/>
        <w:rPr>
          <w:rFonts w:ascii="Arial" w:hAnsi="Arial" w:cs="Arial"/>
        </w:rPr>
      </w:pPr>
    </w:p>
    <w:p w14:paraId="3A6EC00E" w14:textId="77777777" w:rsidR="00CE4BD6" w:rsidRPr="001D3A8E" w:rsidRDefault="00CE4BD6" w:rsidP="00CE4BD6">
      <w:pPr>
        <w:rPr>
          <w:rFonts w:ascii="Arial" w:hAnsi="Arial" w:cs="Arial"/>
          <w:lang w:val="sr-Cyrl-RS"/>
        </w:rPr>
      </w:pPr>
      <w:r w:rsidRPr="001D3A8E">
        <w:rPr>
          <w:rFonts w:ascii="Arial" w:hAnsi="Arial" w:cs="Arial"/>
          <w:lang w:val="sr-Cyrl-RS"/>
        </w:rPr>
        <w:t xml:space="preserve">Уколико је Ваш одговор Повећати или Смањити, молимо Вас да образложите.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CE4BD6" w:rsidRPr="001D3A8E" w14:paraId="463B9CB2" w14:textId="77777777" w:rsidTr="00A10FB6">
        <w:tc>
          <w:tcPr>
            <w:tcW w:w="9288" w:type="dxa"/>
            <w:tcBorders>
              <w:bottom w:val="single" w:sz="4" w:space="0" w:color="auto"/>
            </w:tcBorders>
          </w:tcPr>
          <w:p w14:paraId="45CABAA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0D671274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CE4BD6" w:rsidRPr="001D3A8E" w14:paraId="40A491EE" w14:textId="77777777" w:rsidTr="00A10FB6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7F7271C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  <w:p w14:paraId="5FA46431" w14:textId="77777777" w:rsidR="00CE4BD6" w:rsidRPr="001D3A8E" w:rsidRDefault="00CE4BD6" w:rsidP="00A10FB6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5681538A" w14:textId="77777777" w:rsidR="00CE4BD6" w:rsidRPr="001D3A8E" w:rsidRDefault="00CE4BD6" w:rsidP="001D3A8E">
      <w:pPr>
        <w:spacing w:after="0" w:line="240" w:lineRule="auto"/>
        <w:jc w:val="center"/>
        <w:rPr>
          <w:rFonts w:ascii="Arial" w:hAnsi="Arial" w:cs="Arial"/>
          <w:b/>
        </w:rPr>
      </w:pPr>
    </w:p>
    <w:p w14:paraId="1AFF8CA3" w14:textId="74A5BF0B" w:rsidR="00370955" w:rsidRDefault="00370955" w:rsidP="00370955">
      <w:pPr>
        <w:rPr>
          <w:rFonts w:ascii="Arial" w:hAnsi="Arial" w:cs="Arial"/>
          <w:b/>
        </w:rPr>
      </w:pPr>
    </w:p>
    <w:p w14:paraId="159EF439" w14:textId="6698B5A0" w:rsidR="00370955" w:rsidRPr="001D3A8E" w:rsidRDefault="00370955" w:rsidP="00370955">
      <w:pPr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sr-Cyrl-RS"/>
        </w:rPr>
        <w:t xml:space="preserve">ПОЗИВАМО ВАС ДА НАВЕДЕТЕ БИЛО КОЈА ДОДАТНА ЗАПАЖАЊА И СУГЕСТИЈЕ О НАЦРТУ БУЏЕТА КОЈЕ НИСТЕ МОГЛИ ДА ИСКАЖЕТЕ КРОЗ ПРЕТХОДНЕ СТАВКЕ У ОВОМ УПИТНИКУ, А СМАТРАТЕ ДА СУ РЕЛЕВАНТНИ ЗА ПРОЦЕС ПРИПРЕМЕ БУЏЕТА ЗА НАРЕДНУ ГОДИНУ ИЛИ ЗА УНАПРЕЂЕЊЕ КОНСУЛТОВАЊА ЈАВНОСТИ У БУДУЋИМ БУЏЕТСКИМ ЦИКЛУСИМА: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E69DF95" w14:textId="77777777" w:rsidTr="003B1238">
        <w:tc>
          <w:tcPr>
            <w:tcW w:w="9288" w:type="dxa"/>
            <w:tcBorders>
              <w:bottom w:val="single" w:sz="4" w:space="0" w:color="auto"/>
            </w:tcBorders>
          </w:tcPr>
          <w:p w14:paraId="58C31BB6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  <w:bookmarkStart w:id="12" w:name="_Hlk525836792"/>
          </w:p>
          <w:p w14:paraId="500AEE6E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tr w:rsidR="00370955" w:rsidRPr="001D3A8E" w14:paraId="02201423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4EB32700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49EC1CF7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  <w:bookmarkEnd w:id="12"/>
    </w:tbl>
    <w:p w14:paraId="23B1457A" w14:textId="378B9CEC" w:rsidR="00370955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p w14:paraId="020FEE24" w14:textId="77777777" w:rsidR="00370955" w:rsidRPr="001D3A8E" w:rsidRDefault="00370955" w:rsidP="00370955">
      <w:pPr>
        <w:spacing w:after="0" w:line="240" w:lineRule="auto"/>
        <w:jc w:val="center"/>
        <w:rPr>
          <w:rFonts w:ascii="Arial" w:hAnsi="Arial" w:cs="Arial"/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88"/>
      </w:tblGrid>
      <w:tr w:rsidR="00370955" w:rsidRPr="001D3A8E" w14:paraId="4F241D79" w14:textId="77777777" w:rsidTr="003B1238">
        <w:trPr>
          <w:trHeight w:val="489"/>
        </w:trPr>
        <w:tc>
          <w:tcPr>
            <w:tcW w:w="9288" w:type="dxa"/>
            <w:tcBorders>
              <w:top w:val="single" w:sz="4" w:space="0" w:color="auto"/>
              <w:bottom w:val="single" w:sz="4" w:space="0" w:color="auto"/>
            </w:tcBorders>
          </w:tcPr>
          <w:p w14:paraId="7C417D9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  <w:p w14:paraId="777B4572" w14:textId="77777777" w:rsidR="00370955" w:rsidRPr="001D3A8E" w:rsidRDefault="00370955" w:rsidP="003B1238">
            <w:pPr>
              <w:rPr>
                <w:rFonts w:ascii="Arial" w:hAnsi="Arial" w:cs="Arial"/>
                <w:i/>
                <w:lang w:val="sr-Cyrl-RS"/>
              </w:rPr>
            </w:pPr>
          </w:p>
        </w:tc>
      </w:tr>
    </w:tbl>
    <w:p w14:paraId="727DB5DC" w14:textId="5BB6B5C0" w:rsidR="00370955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0B677845" w14:textId="77777777" w:rsidR="00370955" w:rsidRPr="001D3A8E" w:rsidRDefault="00370955" w:rsidP="001D3A8E">
      <w:pPr>
        <w:pStyle w:val="ListParagraph"/>
        <w:spacing w:after="0" w:line="240" w:lineRule="auto"/>
        <w:jc w:val="center"/>
        <w:rPr>
          <w:rFonts w:ascii="Arial" w:hAnsi="Arial" w:cs="Arial"/>
          <w:b/>
        </w:rPr>
      </w:pPr>
    </w:p>
    <w:p w14:paraId="15C714E1" w14:textId="77777777" w:rsidR="00370955" w:rsidRDefault="00370955" w:rsidP="001D3A8E">
      <w:pPr>
        <w:jc w:val="center"/>
        <w:rPr>
          <w:rFonts w:ascii="Arial" w:hAnsi="Arial" w:cs="Arial"/>
          <w:b/>
          <w:lang w:val="sr-Cyrl-RS"/>
        </w:rPr>
      </w:pPr>
    </w:p>
    <w:p w14:paraId="12C9E674" w14:textId="38AEF33F" w:rsidR="002C6706" w:rsidRPr="00852B48" w:rsidRDefault="008268FB" w:rsidP="001D3A8E">
      <w:pPr>
        <w:jc w:val="center"/>
        <w:rPr>
          <w:rFonts w:ascii="Arial" w:hAnsi="Arial" w:cs="Arial"/>
          <w:b/>
          <w:lang w:val="sr-Cyrl-RS"/>
        </w:rPr>
      </w:pPr>
      <w:r w:rsidRPr="001D3A8E">
        <w:rPr>
          <w:rFonts w:ascii="Arial" w:hAnsi="Arial" w:cs="Arial"/>
          <w:b/>
          <w:lang w:val="sr-Cyrl-RS"/>
        </w:rPr>
        <w:t xml:space="preserve">Хвала Вам времену уложеном да попуните упитник као и на учешћу </w:t>
      </w:r>
      <w:r w:rsidR="00CE4BD6" w:rsidRPr="001D3A8E">
        <w:rPr>
          <w:rFonts w:ascii="Arial" w:hAnsi="Arial" w:cs="Arial"/>
          <w:b/>
          <w:lang w:val="sr-Cyrl-RS"/>
        </w:rPr>
        <w:t xml:space="preserve">јавној расправи о </w:t>
      </w:r>
      <w:r w:rsidR="00CE4BD6" w:rsidRPr="00852B48">
        <w:rPr>
          <w:rFonts w:ascii="Arial" w:hAnsi="Arial" w:cs="Arial"/>
          <w:b/>
          <w:lang w:val="sr-Cyrl-RS"/>
        </w:rPr>
        <w:t>нацрту одлуке о б</w:t>
      </w:r>
      <w:r w:rsidR="00000340" w:rsidRPr="00852B48">
        <w:rPr>
          <w:rFonts w:ascii="Arial" w:hAnsi="Arial" w:cs="Arial"/>
          <w:b/>
          <w:lang w:val="sr-Cyrl-RS"/>
        </w:rPr>
        <w:t>у</w:t>
      </w:r>
      <w:r w:rsidR="00CE4BD6" w:rsidRPr="00852B48">
        <w:rPr>
          <w:rFonts w:ascii="Arial" w:hAnsi="Arial" w:cs="Arial"/>
          <w:b/>
          <w:lang w:val="sr-Cyrl-RS"/>
        </w:rPr>
        <w:t>џету за 20</w:t>
      </w:r>
      <w:r w:rsidR="00852B48" w:rsidRPr="00852B48">
        <w:rPr>
          <w:rFonts w:ascii="Arial" w:hAnsi="Arial" w:cs="Arial"/>
          <w:b/>
          <w:lang w:val="sr-Cyrl-RS"/>
        </w:rPr>
        <w:t>2</w:t>
      </w:r>
      <w:r w:rsidR="00FF12E9">
        <w:rPr>
          <w:rFonts w:ascii="Arial" w:hAnsi="Arial" w:cs="Arial"/>
          <w:b/>
        </w:rPr>
        <w:t>2</w:t>
      </w:r>
      <w:r w:rsidR="00CE4BD6" w:rsidRPr="00852B48">
        <w:rPr>
          <w:rFonts w:ascii="Arial" w:hAnsi="Arial" w:cs="Arial"/>
          <w:b/>
          <w:lang w:val="sr-Cyrl-RS"/>
        </w:rPr>
        <w:t xml:space="preserve">. </w:t>
      </w:r>
      <w:r w:rsidRPr="00852B48">
        <w:rPr>
          <w:rFonts w:ascii="Arial" w:hAnsi="Arial" w:cs="Arial"/>
          <w:b/>
          <w:lang w:val="sr-Cyrl-RS"/>
        </w:rPr>
        <w:t>годину.</w:t>
      </w:r>
    </w:p>
    <w:p w14:paraId="305A9A89" w14:textId="77777777" w:rsidR="008268FB" w:rsidRPr="001D3A8E" w:rsidRDefault="008268FB">
      <w:pPr>
        <w:rPr>
          <w:rFonts w:ascii="Arial" w:hAnsi="Arial" w:cs="Arial"/>
          <w:lang w:val="sr-Cyrl-RS"/>
        </w:rPr>
      </w:pPr>
    </w:p>
    <w:sectPr w:rsidR="008268FB" w:rsidRPr="001D3A8E" w:rsidSect="005525E3">
      <w:pgSz w:w="11906" w:h="16838"/>
      <w:pgMar w:top="288" w:right="1411" w:bottom="432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1941A7" w14:textId="77777777" w:rsidR="00337FA2" w:rsidRDefault="00337FA2" w:rsidP="005525E3">
      <w:pPr>
        <w:spacing w:after="0" w:line="240" w:lineRule="auto"/>
      </w:pPr>
      <w:r>
        <w:separator/>
      </w:r>
    </w:p>
  </w:endnote>
  <w:endnote w:type="continuationSeparator" w:id="0">
    <w:p w14:paraId="5A63A558" w14:textId="77777777" w:rsidR="00337FA2" w:rsidRDefault="00337FA2" w:rsidP="005525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C3BD6" w14:textId="77777777" w:rsidR="00337FA2" w:rsidRDefault="00337FA2" w:rsidP="005525E3">
      <w:pPr>
        <w:spacing w:after="0" w:line="240" w:lineRule="auto"/>
      </w:pPr>
      <w:r>
        <w:separator/>
      </w:r>
    </w:p>
  </w:footnote>
  <w:footnote w:type="continuationSeparator" w:id="0">
    <w:p w14:paraId="3E6447C4" w14:textId="77777777" w:rsidR="00337FA2" w:rsidRDefault="00337FA2" w:rsidP="005525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0E5DAE" w14:textId="77777777" w:rsidR="005525E3" w:rsidRDefault="005525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C212F"/>
    <w:multiLevelType w:val="hybridMultilevel"/>
    <w:tmpl w:val="76FAE1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32646A"/>
    <w:multiLevelType w:val="hybridMultilevel"/>
    <w:tmpl w:val="2786A5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0E7B9D"/>
    <w:multiLevelType w:val="hybridMultilevel"/>
    <w:tmpl w:val="2F22B0F4"/>
    <w:lvl w:ilvl="0" w:tplc="76B2E754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9120E2"/>
    <w:multiLevelType w:val="hybridMultilevel"/>
    <w:tmpl w:val="7A161B9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D5F2E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24524B"/>
    <w:multiLevelType w:val="hybridMultilevel"/>
    <w:tmpl w:val="F2AC6E0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795F4C"/>
    <w:multiLevelType w:val="hybridMultilevel"/>
    <w:tmpl w:val="E90C07A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77613"/>
    <w:multiLevelType w:val="hybridMultilevel"/>
    <w:tmpl w:val="026E8C4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527A1D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D510F3"/>
    <w:multiLevelType w:val="hybridMultilevel"/>
    <w:tmpl w:val="EDEE47C0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A53866"/>
    <w:multiLevelType w:val="hybridMultilevel"/>
    <w:tmpl w:val="9F5298A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DB4EC7"/>
    <w:multiLevelType w:val="hybridMultilevel"/>
    <w:tmpl w:val="BC102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265F0C"/>
    <w:multiLevelType w:val="hybridMultilevel"/>
    <w:tmpl w:val="224C062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EF5F98"/>
    <w:multiLevelType w:val="hybridMultilevel"/>
    <w:tmpl w:val="54326AC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98378B"/>
    <w:multiLevelType w:val="hybridMultilevel"/>
    <w:tmpl w:val="9AA09C0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92613"/>
    <w:multiLevelType w:val="hybridMultilevel"/>
    <w:tmpl w:val="381AB0B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51B55"/>
    <w:multiLevelType w:val="hybridMultilevel"/>
    <w:tmpl w:val="5E8C864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4A0F64"/>
    <w:multiLevelType w:val="hybridMultilevel"/>
    <w:tmpl w:val="43CC5D40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CF551C"/>
    <w:multiLevelType w:val="hybridMultilevel"/>
    <w:tmpl w:val="C0D8C48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A54594"/>
    <w:multiLevelType w:val="hybridMultilevel"/>
    <w:tmpl w:val="0BFE58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27660E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651B9E"/>
    <w:multiLevelType w:val="hybridMultilevel"/>
    <w:tmpl w:val="A666426C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DD0BFE"/>
    <w:multiLevelType w:val="hybridMultilevel"/>
    <w:tmpl w:val="5BDA4E6E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FF140E"/>
    <w:multiLevelType w:val="hybridMultilevel"/>
    <w:tmpl w:val="2AB81C3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914B0"/>
    <w:multiLevelType w:val="hybridMultilevel"/>
    <w:tmpl w:val="FA2C0B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E533F9"/>
    <w:multiLevelType w:val="hybridMultilevel"/>
    <w:tmpl w:val="4498C718"/>
    <w:lvl w:ilvl="0" w:tplc="02F6104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245C9"/>
    <w:multiLevelType w:val="hybridMultilevel"/>
    <w:tmpl w:val="B41AFFCE"/>
    <w:lvl w:ilvl="0" w:tplc="622213D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C53387"/>
    <w:multiLevelType w:val="hybridMultilevel"/>
    <w:tmpl w:val="F1CA65B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19C77DE"/>
    <w:multiLevelType w:val="hybridMultilevel"/>
    <w:tmpl w:val="C934585A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0F2ABD"/>
    <w:multiLevelType w:val="hybridMultilevel"/>
    <w:tmpl w:val="9EF6E2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310853"/>
    <w:multiLevelType w:val="hybridMultilevel"/>
    <w:tmpl w:val="31EEF478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83A4212"/>
    <w:multiLevelType w:val="hybridMultilevel"/>
    <w:tmpl w:val="31F28A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D03440"/>
    <w:multiLevelType w:val="hybridMultilevel"/>
    <w:tmpl w:val="7ABA8EA2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F83DAC"/>
    <w:multiLevelType w:val="hybridMultilevel"/>
    <w:tmpl w:val="744C23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83627"/>
    <w:multiLevelType w:val="hybridMultilevel"/>
    <w:tmpl w:val="445E4D4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EA60C5"/>
    <w:multiLevelType w:val="hybridMultilevel"/>
    <w:tmpl w:val="0FE8B14A"/>
    <w:lvl w:ilvl="0" w:tplc="CAF6F59C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6C36E9E"/>
    <w:multiLevelType w:val="hybridMultilevel"/>
    <w:tmpl w:val="D8C0EE76"/>
    <w:lvl w:ilvl="0" w:tplc="9304838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5"/>
  </w:num>
  <w:num w:numId="3">
    <w:abstractNumId w:val="2"/>
  </w:num>
  <w:num w:numId="4">
    <w:abstractNumId w:val="10"/>
  </w:num>
  <w:num w:numId="5">
    <w:abstractNumId w:val="13"/>
  </w:num>
  <w:num w:numId="6">
    <w:abstractNumId w:val="27"/>
  </w:num>
  <w:num w:numId="7">
    <w:abstractNumId w:val="5"/>
  </w:num>
  <w:num w:numId="8">
    <w:abstractNumId w:val="0"/>
  </w:num>
  <w:num w:numId="9">
    <w:abstractNumId w:val="21"/>
  </w:num>
  <w:num w:numId="10">
    <w:abstractNumId w:val="6"/>
  </w:num>
  <w:num w:numId="11">
    <w:abstractNumId w:val="12"/>
  </w:num>
  <w:num w:numId="12">
    <w:abstractNumId w:val="18"/>
  </w:num>
  <w:num w:numId="13">
    <w:abstractNumId w:val="15"/>
  </w:num>
  <w:num w:numId="14">
    <w:abstractNumId w:val="7"/>
  </w:num>
  <w:num w:numId="15">
    <w:abstractNumId w:val="32"/>
  </w:num>
  <w:num w:numId="16">
    <w:abstractNumId w:val="36"/>
  </w:num>
  <w:num w:numId="17">
    <w:abstractNumId w:val="33"/>
  </w:num>
  <w:num w:numId="18">
    <w:abstractNumId w:val="22"/>
  </w:num>
  <w:num w:numId="19">
    <w:abstractNumId w:val="23"/>
  </w:num>
  <w:num w:numId="20">
    <w:abstractNumId w:val="3"/>
  </w:num>
  <w:num w:numId="21">
    <w:abstractNumId w:val="9"/>
  </w:num>
  <w:num w:numId="22">
    <w:abstractNumId w:val="28"/>
  </w:num>
  <w:num w:numId="23">
    <w:abstractNumId w:val="19"/>
  </w:num>
  <w:num w:numId="24">
    <w:abstractNumId w:val="1"/>
  </w:num>
  <w:num w:numId="25">
    <w:abstractNumId w:val="16"/>
  </w:num>
  <w:num w:numId="26">
    <w:abstractNumId w:val="14"/>
  </w:num>
  <w:num w:numId="27">
    <w:abstractNumId w:val="30"/>
  </w:num>
  <w:num w:numId="28">
    <w:abstractNumId w:val="34"/>
  </w:num>
  <w:num w:numId="29">
    <w:abstractNumId w:val="26"/>
  </w:num>
  <w:num w:numId="30">
    <w:abstractNumId w:val="17"/>
  </w:num>
  <w:num w:numId="31">
    <w:abstractNumId w:val="4"/>
  </w:num>
  <w:num w:numId="32">
    <w:abstractNumId w:val="24"/>
  </w:num>
  <w:num w:numId="33">
    <w:abstractNumId w:val="20"/>
  </w:num>
  <w:num w:numId="34">
    <w:abstractNumId w:val="11"/>
  </w:num>
  <w:num w:numId="35">
    <w:abstractNumId w:val="31"/>
  </w:num>
  <w:num w:numId="36">
    <w:abstractNumId w:val="29"/>
  </w:num>
  <w:num w:numId="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0F1"/>
    <w:rsid w:val="00000340"/>
    <w:rsid w:val="00077729"/>
    <w:rsid w:val="00170354"/>
    <w:rsid w:val="001B5987"/>
    <w:rsid w:val="001B5E38"/>
    <w:rsid w:val="001D3A8E"/>
    <w:rsid w:val="00213825"/>
    <w:rsid w:val="002C6706"/>
    <w:rsid w:val="00337FA2"/>
    <w:rsid w:val="003545A8"/>
    <w:rsid w:val="00370955"/>
    <w:rsid w:val="0037739F"/>
    <w:rsid w:val="003B73C1"/>
    <w:rsid w:val="005219FA"/>
    <w:rsid w:val="00541D4E"/>
    <w:rsid w:val="005525E3"/>
    <w:rsid w:val="005B415C"/>
    <w:rsid w:val="005E3BDF"/>
    <w:rsid w:val="00615D82"/>
    <w:rsid w:val="006B0165"/>
    <w:rsid w:val="007961D4"/>
    <w:rsid w:val="007A4A72"/>
    <w:rsid w:val="007A58F9"/>
    <w:rsid w:val="007A62D7"/>
    <w:rsid w:val="007C0A07"/>
    <w:rsid w:val="007F0EB1"/>
    <w:rsid w:val="00810695"/>
    <w:rsid w:val="00813784"/>
    <w:rsid w:val="008268FB"/>
    <w:rsid w:val="00852B48"/>
    <w:rsid w:val="008736A8"/>
    <w:rsid w:val="00910563"/>
    <w:rsid w:val="00A3392C"/>
    <w:rsid w:val="00A425F0"/>
    <w:rsid w:val="00A440F1"/>
    <w:rsid w:val="00A723CC"/>
    <w:rsid w:val="00A728D6"/>
    <w:rsid w:val="00AB6C66"/>
    <w:rsid w:val="00AE5CBD"/>
    <w:rsid w:val="00B42A92"/>
    <w:rsid w:val="00B91F49"/>
    <w:rsid w:val="00C034E1"/>
    <w:rsid w:val="00C5590F"/>
    <w:rsid w:val="00C63C41"/>
    <w:rsid w:val="00C72519"/>
    <w:rsid w:val="00C90DC5"/>
    <w:rsid w:val="00CB0E13"/>
    <w:rsid w:val="00CC3CA3"/>
    <w:rsid w:val="00CD72CF"/>
    <w:rsid w:val="00CE4BD6"/>
    <w:rsid w:val="00D03040"/>
    <w:rsid w:val="00D60CDB"/>
    <w:rsid w:val="00DA120E"/>
    <w:rsid w:val="00DB1E1B"/>
    <w:rsid w:val="00DF0665"/>
    <w:rsid w:val="00EB7079"/>
    <w:rsid w:val="00F53AA3"/>
    <w:rsid w:val="00F71A1F"/>
    <w:rsid w:val="00F80A40"/>
    <w:rsid w:val="00FF1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B493D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2A92"/>
    <w:pPr>
      <w:ind w:left="720"/>
      <w:contextualSpacing/>
    </w:pPr>
  </w:style>
  <w:style w:type="table" w:styleId="TableGrid">
    <w:name w:val="Table Grid"/>
    <w:basedOn w:val="TableNormal"/>
    <w:uiPriority w:val="59"/>
    <w:rsid w:val="005B41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41D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D4E"/>
    <w:rPr>
      <w:rFonts w:ascii="Segoe UI" w:hAnsi="Segoe UI" w:cs="Segoe UI"/>
      <w:sz w:val="18"/>
      <w:szCs w:val="18"/>
    </w:rPr>
  </w:style>
  <w:style w:type="table" w:styleId="TableGridLight">
    <w:name w:val="Grid Table Light"/>
    <w:basedOn w:val="TableNormal"/>
    <w:uiPriority w:val="40"/>
    <w:rsid w:val="005E3BD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25E3"/>
  </w:style>
  <w:style w:type="paragraph" w:styleId="Footer">
    <w:name w:val="footer"/>
    <w:basedOn w:val="Normal"/>
    <w:link w:val="FooterChar"/>
    <w:uiPriority w:val="99"/>
    <w:unhideWhenUsed/>
    <w:rsid w:val="005525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2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80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11</Pages>
  <Words>1565</Words>
  <Characters>8925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</dc:creator>
  <cp:lastModifiedBy>Windows User</cp:lastModifiedBy>
  <cp:revision>16</cp:revision>
  <cp:lastPrinted>2021-10-27T11:59:00Z</cp:lastPrinted>
  <dcterms:created xsi:type="dcterms:W3CDTF">2019-01-15T09:18:00Z</dcterms:created>
  <dcterms:modified xsi:type="dcterms:W3CDTF">2021-10-27T12:44:00Z</dcterms:modified>
</cp:coreProperties>
</file>