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12F73" w14:textId="02DEDFAB" w:rsidR="00AC18B5" w:rsidRPr="00963969" w:rsidRDefault="009C1C90" w:rsidP="00AC18B5">
      <w:pPr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</w:pP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На основу</w:t>
      </w:r>
      <w:r w:rsidR="004016E0"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Одлуке о бесповратном суфинансирању активности на инвестиционом одржавању и унапређу енергетских својстава зграда, поступку доделе средстава, проценту учешћа и условима под којим општина Осечина учествује у финансирању активности одржавања  </w:t>
      </w:r>
      <w:r w:rsidR="004016E0" w:rsidRPr="0096396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 w:eastAsia="sr-Cyrl-RS"/>
        </w:rPr>
        <w:t xml:space="preserve">(„Општински службени </w:t>
      </w:r>
      <w:r w:rsidR="000B547B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гласник</w:t>
      </w:r>
      <w:r w:rsidR="004016E0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“</w:t>
      </w:r>
      <w:r w:rsidR="000B547B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,</w:t>
      </w:r>
      <w:r w:rsidR="004016E0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 xml:space="preserve"> број 2/2022) и</w:t>
      </w: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 xml:space="preserve"> Одлуке </w:t>
      </w:r>
      <w:r w:rsidR="00530763" w:rsidRPr="00963969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>Општинског већа општине Осечина</w:t>
      </w:r>
      <w:r w:rsidRPr="00963969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 xml:space="preserve">о расписивању Јавног </w:t>
      </w:r>
      <w:r w:rsidR="00605ACF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позива</w:t>
      </w: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 xml:space="preserve"> </w:t>
      </w:r>
      <w:r w:rsidR="00605ACF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 xml:space="preserve">за стамбене заједнице </w:t>
      </w:r>
      <w:r w:rsidR="00605ACF"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>о бесповратном суфинансирању активности на инвестиционом одржавању и унапређ</w:t>
      </w:r>
      <w:r w:rsidR="00E21D46"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>ењ</w:t>
      </w:r>
      <w:r w:rsidR="00605ACF"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у енергетских својстава зграда, </w:t>
      </w:r>
      <w:r w:rsidRPr="0096396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 w:eastAsia="sr-Cyrl-RS"/>
        </w:rPr>
        <w:t xml:space="preserve">број </w:t>
      </w:r>
      <w:r w:rsidR="00827ED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r-Cyrl-RS"/>
        </w:rPr>
        <w:t>060-33/2022</w:t>
      </w:r>
      <w:r w:rsidRPr="0096396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 w:eastAsia="sr-Cyrl-RS"/>
        </w:rPr>
        <w:t xml:space="preserve"> од </w:t>
      </w:r>
      <w:r w:rsidR="00827EDD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r-Cyrl-RS"/>
        </w:rPr>
        <w:t>27.07.</w:t>
      </w:r>
      <w:r w:rsidR="004016E0" w:rsidRPr="0096396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 w:eastAsia="sr-Cyrl-RS"/>
        </w:rPr>
        <w:t xml:space="preserve"> </w:t>
      </w:r>
      <w:r w:rsidR="00E21D46" w:rsidRPr="0096396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 w:eastAsia="sr-Cyrl-RS"/>
        </w:rPr>
        <w:t>г</w:t>
      </w:r>
      <w:r w:rsidR="004016E0" w:rsidRPr="0096396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 w:eastAsia="sr-Cyrl-RS"/>
        </w:rPr>
        <w:t xml:space="preserve">одине, </w:t>
      </w:r>
      <w:r w:rsidR="00292599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 xml:space="preserve">Општинско веће </w:t>
      </w:r>
      <w:r w:rsidR="00A9787A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 xml:space="preserve">општине </w:t>
      </w:r>
      <w:r w:rsidR="00292599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Осечин</w:t>
      </w:r>
      <w:r w:rsidR="00A9787A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а</w:t>
      </w:r>
      <w:r w:rsidR="004016E0"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E21D46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расписује</w:t>
      </w:r>
      <w:r w:rsidR="002A6D6A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,</w:t>
      </w:r>
    </w:p>
    <w:p w14:paraId="0587266C" w14:textId="4686119D" w:rsidR="004016E0" w:rsidRPr="00963969" w:rsidRDefault="009C1C90" w:rsidP="002A6D6A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CS"/>
        </w:rPr>
        <w:t>ЈАВНИ </w:t>
      </w:r>
      <w:r w:rsidR="004971A4" w:rsidRPr="0096396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CS"/>
        </w:rPr>
        <w:t>ПОЗИВ</w:t>
      </w:r>
    </w:p>
    <w:p w14:paraId="71C6006C" w14:textId="2CD9A6F9" w:rsidR="009C1C90" w:rsidRPr="00963969" w:rsidRDefault="00605ACF" w:rsidP="002A6D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sr-Cyrl-CS"/>
        </w:rPr>
      </w:pPr>
      <w:r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>о бесповратном суфинансирању активности на инвестиционом одржавању и унапређу енергетских својстава стамбених зграда</w:t>
      </w:r>
      <w:r w:rsidRPr="0096396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 w:eastAsia="sr-Cyrl-CS"/>
        </w:rPr>
        <w:t xml:space="preserve"> </w:t>
      </w:r>
      <w:r w:rsidR="009C1C90" w:rsidRPr="00963969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sr-Cyrl-CS"/>
        </w:rPr>
        <w:t xml:space="preserve">на територији </w:t>
      </w:r>
      <w:r w:rsidR="009C1C90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општин</w:t>
      </w:r>
      <w:r w:rsidR="00216785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 xml:space="preserve">е Осечина </w:t>
      </w:r>
      <w:r w:rsidRPr="00963969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sr-Cyrl-CS"/>
        </w:rPr>
        <w:t>за 2022</w:t>
      </w:r>
      <w:r w:rsidR="009C1C90" w:rsidRPr="00963969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 w:eastAsia="sr-Cyrl-CS"/>
        </w:rPr>
        <w:t>. годину</w:t>
      </w:r>
    </w:p>
    <w:p w14:paraId="6069CFB6" w14:textId="77777777" w:rsidR="002A6D6A" w:rsidRPr="00963969" w:rsidRDefault="002A6D6A" w:rsidP="00AC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</w:p>
    <w:p w14:paraId="591A8CAC" w14:textId="300553E1" w:rsidR="00AC18B5" w:rsidRPr="00963969" w:rsidRDefault="00AC18B5" w:rsidP="00AC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963969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I</w:t>
      </w:r>
    </w:p>
    <w:p w14:paraId="40BD8FB1" w14:textId="56525461" w:rsidR="002A6D6A" w:rsidRPr="00963969" w:rsidRDefault="00AC18B5" w:rsidP="00AC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963969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ПРЕДМЕТ ЈАВНОГ ПОЗИВА</w:t>
      </w:r>
    </w:p>
    <w:p w14:paraId="743D486F" w14:textId="2F7BF038" w:rsidR="00AC18B5" w:rsidRPr="00963969" w:rsidRDefault="00AC18B5" w:rsidP="00AC18B5">
      <w:pPr>
        <w:spacing w:after="0" w:line="240" w:lineRule="auto"/>
        <w:ind w:left="7" w:firstLine="90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Предмет Јавног позива је </w:t>
      </w: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додела средстава за бесповратно суфинансирање активности које подразумевају </w:t>
      </w:r>
      <w:r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инвестиционо одржавање фасада и олука ради спречавања штетних последица безбедност (већег броја) грађана; замена употребљених грађевинских материјала који су штетни по живот и здравље људи; унапређење енергетских својстава зграде ради смањења негативних утицаја на животну средину (услед нерационалне потрошње и емисије штетних гасова) и друге активности којима се спречава настанак штетних последица по здравље и живот грађана, животну средину, привреду и имовину веће вредности. </w:t>
      </w:r>
    </w:p>
    <w:p w14:paraId="7CCA3C86" w14:textId="127EA723" w:rsidR="00E21D46" w:rsidRPr="00963969" w:rsidRDefault="00AC18B5" w:rsidP="00AC18B5">
      <w:pPr>
        <w:spacing w:after="0" w:line="240" w:lineRule="auto"/>
        <w:ind w:left="7" w:right="100" w:firstLine="90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Укупан износ средстава намењен за бесповратно суфинансирање</w:t>
      </w:r>
      <w:r w:rsidR="0082038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по овом Јавном позиву, износи </w:t>
      </w:r>
      <w:r w:rsidR="00820384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1.0</w:t>
      </w:r>
      <w:bookmarkStart w:id="0" w:name="_GoBack"/>
      <w:bookmarkEnd w:id="0"/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00.000,00 </w:t>
      </w:r>
      <w:r w:rsidR="00E21D46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дин са </w:t>
      </w: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ПДВ-ом. </w:t>
      </w:r>
    </w:p>
    <w:p w14:paraId="5D145570" w14:textId="36DB0886" w:rsidR="00AC18B5" w:rsidRPr="00963969" w:rsidRDefault="00AC18B5" w:rsidP="00AC18B5">
      <w:pPr>
        <w:spacing w:after="0" w:line="240" w:lineRule="auto"/>
        <w:ind w:left="7" w:right="100" w:firstLine="90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Учешће општине Осечина  по једној пријави у суфинансирању напред наведених радова може износити максимално </w:t>
      </w:r>
      <w:r w:rsidR="005B6D7C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до </w:t>
      </w: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50% од предрачунске вредности неопходних радова.</w:t>
      </w:r>
    </w:p>
    <w:p w14:paraId="5254B2C0" w14:textId="77777777" w:rsidR="00AC18B5" w:rsidRPr="00963969" w:rsidRDefault="00AC18B5" w:rsidP="00AC18B5">
      <w:pPr>
        <w:spacing w:after="0" w:line="240" w:lineRule="auto"/>
        <w:ind w:left="7" w:right="100" w:firstLine="90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14:paraId="5F84AED0" w14:textId="49860410" w:rsidR="00AC18B5" w:rsidRPr="00963969" w:rsidRDefault="00AC18B5" w:rsidP="00AC18B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963969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II</w:t>
      </w:r>
    </w:p>
    <w:p w14:paraId="194D2CD4" w14:textId="40BB6C29" w:rsidR="002A6D6A" w:rsidRPr="00963969" w:rsidRDefault="00AC18B5" w:rsidP="008F0DC8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963969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УЧЕСНИЦИ ЈАВНОГ ПОЗИВА</w:t>
      </w:r>
    </w:p>
    <w:p w14:paraId="23D98EAF" w14:textId="2D9674F1" w:rsidR="008F0DC8" w:rsidRPr="00963969" w:rsidRDefault="008F0DC8" w:rsidP="008F0DC8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>На Јавном позиву могу учествовати само регистроване стамбене заједнице.</w:t>
      </w:r>
    </w:p>
    <w:p w14:paraId="529A0467" w14:textId="77777777" w:rsidR="008F0DC8" w:rsidRPr="00963969" w:rsidRDefault="008F0DC8" w:rsidP="00076600">
      <w:pPr>
        <w:keepNext/>
        <w:keepLines/>
        <w:tabs>
          <w:tab w:val="left" w:pos="0"/>
          <w:tab w:val="left" w:pos="9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noProof/>
          <w:sz w:val="24"/>
          <w:szCs w:val="36"/>
          <w:lang w:val="sr-Cyrl-RS" w:eastAsia="sr-Cyrl-CS"/>
        </w:rPr>
      </w:pPr>
    </w:p>
    <w:p w14:paraId="2CFDA068" w14:textId="77777777" w:rsidR="008F0DC8" w:rsidRPr="00963969" w:rsidRDefault="008F0DC8" w:rsidP="008F0DC8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963969"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  <w:t>III</w:t>
      </w:r>
    </w:p>
    <w:p w14:paraId="4FF230F6" w14:textId="7131363C" w:rsidR="002A6D6A" w:rsidRPr="00963969" w:rsidRDefault="008F0DC8" w:rsidP="008F0DC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ДОКУМЕНТАЦИЈА</w:t>
      </w:r>
    </w:p>
    <w:p w14:paraId="16FFD3DD" w14:textId="08F855E4" w:rsidR="00605ACF" w:rsidRPr="00963969" w:rsidRDefault="00605ACF" w:rsidP="0000608E">
      <w:pPr>
        <w:spacing w:after="0"/>
        <w:ind w:right="-709" w:firstLine="708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>Уз пријаву обавезно се подноси следећа документација:</w:t>
      </w:r>
    </w:p>
    <w:p w14:paraId="6EF87ACB" w14:textId="77777777" w:rsidR="0000608E" w:rsidRPr="00963969" w:rsidRDefault="0000608E" w:rsidP="0000608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>решење о регистрацији стамбене заједнице;</w:t>
      </w:r>
    </w:p>
    <w:p w14:paraId="4D8BBB7A" w14:textId="4FCA6D55" w:rsidR="0000608E" w:rsidRPr="00963969" w:rsidRDefault="0000608E" w:rsidP="0000608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>доказ да је подносилац обезбедио средства потребна за реализацију пројекта (извод из банке);</w:t>
      </w:r>
    </w:p>
    <w:p w14:paraId="04A4095F" w14:textId="77777777" w:rsidR="0000608E" w:rsidRPr="00963969" w:rsidRDefault="0000608E" w:rsidP="0000608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решење грађевинског инспектора којим се налаже извођење радова у циљу отклањања непосредне опасности по живот, здравље и безбедност људи; </w:t>
      </w:r>
    </w:p>
    <w:p w14:paraId="24083105" w14:textId="5B43C268" w:rsidR="0000608E" w:rsidRPr="00963969" w:rsidRDefault="0000608E" w:rsidP="0000608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>одлука Скупштине стамбене за</w:t>
      </w:r>
      <w:r w:rsidR="005B6D7C"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>једнице о подношењу пријаве на Ј</w:t>
      </w:r>
      <w:r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авни позив из става 1. овог члана; </w:t>
      </w:r>
    </w:p>
    <w:p w14:paraId="694D466F" w14:textId="77777777" w:rsidR="0000608E" w:rsidRPr="00963969" w:rsidRDefault="0000608E" w:rsidP="0000608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>извод из програма одржавања зграде у коме су наведене активности инвестиционог одржавања предвиђене за текућу годину (за стамбене заједнице);</w:t>
      </w:r>
    </w:p>
    <w:p w14:paraId="54940450" w14:textId="77777777" w:rsidR="0000608E" w:rsidRPr="00963969" w:rsidRDefault="0000608E" w:rsidP="0000608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>елаборат са техничким описом и предмером и предрачуном потписан од стране овлашћеног пројектанта;</w:t>
      </w:r>
    </w:p>
    <w:p w14:paraId="3A03CC1E" w14:textId="71BFB9E1" w:rsidR="0000608E" w:rsidRPr="00963969" w:rsidRDefault="0000608E" w:rsidP="0000608E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друга документација од значаја за спровођење пројекта. </w:t>
      </w:r>
    </w:p>
    <w:p w14:paraId="35A6A65A" w14:textId="77777777" w:rsidR="008F0DC8" w:rsidRPr="00963969" w:rsidRDefault="008F0DC8" w:rsidP="008F0DC8">
      <w:pPr>
        <w:pStyle w:val="ListParagraph"/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5C114CDE" w14:textId="3C6115D4" w:rsidR="008F0DC8" w:rsidRPr="00963969" w:rsidRDefault="008F0DC8" w:rsidP="008F0DC8">
      <w:pPr>
        <w:tabs>
          <w:tab w:val="left" w:pos="14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A"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b/>
          <w:noProof/>
          <w:color w:val="00000A"/>
          <w:sz w:val="24"/>
          <w:szCs w:val="24"/>
          <w:lang w:val="sr-Cyrl-RS"/>
        </w:rPr>
        <w:t>IV</w:t>
      </w:r>
    </w:p>
    <w:p w14:paraId="01164F70" w14:textId="07FA97BB" w:rsidR="002A6D6A" w:rsidRPr="00963969" w:rsidRDefault="008F0DC8" w:rsidP="008F0DC8">
      <w:pPr>
        <w:tabs>
          <w:tab w:val="left" w:pos="142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A"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b/>
          <w:noProof/>
          <w:color w:val="00000A"/>
          <w:sz w:val="24"/>
          <w:szCs w:val="24"/>
          <w:lang w:val="sr-Cyrl-RS"/>
        </w:rPr>
        <w:t>ПОДНОШЕЊЕ ПРИЈАВЕ</w:t>
      </w:r>
    </w:p>
    <w:p w14:paraId="02CD3007" w14:textId="55C0633C" w:rsidR="008F0DC8" w:rsidRPr="00963969" w:rsidRDefault="008F0DC8" w:rsidP="008F0DC8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Пријаву на Јавни позив могу поднети </w:t>
      </w:r>
      <w:r w:rsidR="005B6D7C"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>стамбене заједнице</w:t>
      </w:r>
      <w:r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преко органа управљања, попуњавањем Пријавног формулара (Прилог 1). </w:t>
      </w:r>
    </w:p>
    <w:p w14:paraId="5D7A5C8D" w14:textId="1BCF085B" w:rsidR="008F0DC8" w:rsidRPr="00963969" w:rsidRDefault="00E21D46" w:rsidP="00E21D46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="008F0DC8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Пријаве се подносе у затвореној коверти, директно на писарници Општинске управа Осечина, или препорученом поштом на адресу: Општинска управа Осечина, Карађорђева 78, 14253 Осечина, са назнаком: </w:t>
      </w:r>
      <w:r w:rsidR="008F0DC8" w:rsidRPr="0096396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„</w:t>
      </w:r>
      <w:r w:rsidRPr="0096396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 xml:space="preserve">Пријава за избор пројеката за бесповратно суфинансирање активности инвестиционог одржавања и унапређења енергетских својстава зграда </w:t>
      </w:r>
      <w:r w:rsidR="00537234" w:rsidRPr="0096396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на територији општине Осечина</w:t>
      </w:r>
      <w:r w:rsidR="008F0DC8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“</w:t>
      </w:r>
      <w:r w:rsidR="00537234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  <w:r w:rsidR="008F0DC8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</w:t>
      </w:r>
    </w:p>
    <w:p w14:paraId="6C41DC26" w14:textId="77777777" w:rsidR="008F0DC8" w:rsidRPr="00963969" w:rsidRDefault="008F0DC8" w:rsidP="008F0DC8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val="sr-Cyrl-RS"/>
        </w:rPr>
        <w:t>Образац пријаве може се преузети са сајта Општине Осечина или у писарници Општинске управе.</w:t>
      </w:r>
    </w:p>
    <w:p w14:paraId="6F929233" w14:textId="5C19AD73" w:rsidR="008F0DC8" w:rsidRPr="00963969" w:rsidRDefault="008F0DC8" w:rsidP="008F0DC8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val="sr-Cyrl-RS"/>
        </w:rPr>
        <w:t xml:space="preserve">Рок за подношење пријаве је 30 дана од дана објављивања Јавног позива на интернет презентацији општине Осечина, односно до </w:t>
      </w:r>
      <w:r w:rsidR="00827EDD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val="sr-Cyrl-RS"/>
        </w:rPr>
        <w:t>03.09.2022.</w:t>
      </w:r>
      <w:r w:rsidRPr="00963969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val="sr-Cyrl-RS"/>
        </w:rPr>
        <w:t xml:space="preserve"> године.</w:t>
      </w:r>
    </w:p>
    <w:p w14:paraId="0FDF3D95" w14:textId="77777777" w:rsidR="00076600" w:rsidRPr="00963969" w:rsidRDefault="00076600" w:rsidP="000766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3B5ACEA8" w14:textId="77777777" w:rsidR="00B90499" w:rsidRPr="00963969" w:rsidRDefault="00B90499" w:rsidP="00B90499">
      <w:pPr>
        <w:spacing w:after="0" w:line="272" w:lineRule="auto"/>
        <w:ind w:left="7" w:firstLine="720"/>
        <w:jc w:val="both"/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val="sr-Cyrl-RS"/>
        </w:rPr>
        <w:t xml:space="preserve">                                                            </w:t>
      </w:r>
      <w:r w:rsidRPr="00963969">
        <w:rPr>
          <w:rFonts w:ascii="Times New Roman" w:eastAsia="Times New Roman" w:hAnsi="Times New Roman" w:cs="Times New Roman"/>
          <w:b/>
          <w:noProof/>
          <w:color w:val="00000A"/>
          <w:sz w:val="24"/>
          <w:szCs w:val="24"/>
          <w:lang w:val="sr-Cyrl-RS"/>
        </w:rPr>
        <w:t>V</w:t>
      </w:r>
    </w:p>
    <w:p w14:paraId="25B6E6C3" w14:textId="77777777" w:rsidR="00B90499" w:rsidRPr="00963969" w:rsidRDefault="00B90499" w:rsidP="00B90499">
      <w:pPr>
        <w:spacing w:after="0" w:line="272" w:lineRule="auto"/>
        <w:ind w:left="7" w:firstLine="720"/>
        <w:jc w:val="both"/>
        <w:rPr>
          <w:rFonts w:ascii="Times New Roman" w:eastAsia="Times New Roman" w:hAnsi="Times New Roman" w:cs="Times New Roman"/>
          <w:b/>
          <w:noProof/>
          <w:color w:val="00000A"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b/>
          <w:noProof/>
          <w:color w:val="00000A"/>
          <w:sz w:val="24"/>
          <w:szCs w:val="24"/>
          <w:lang w:val="sr-Cyrl-RS"/>
        </w:rPr>
        <w:tab/>
        <w:t xml:space="preserve">               КРИТЕРИЈУМИ ЗА РАНГИРАЊЕ </w:t>
      </w:r>
    </w:p>
    <w:p w14:paraId="75283487" w14:textId="339BA532" w:rsidR="00B90499" w:rsidRPr="00963969" w:rsidRDefault="00B90499" w:rsidP="00B90499">
      <w:pPr>
        <w:spacing w:after="0" w:line="272" w:lineRule="auto"/>
        <w:ind w:left="7" w:firstLine="720"/>
        <w:jc w:val="both"/>
        <w:rPr>
          <w:rFonts w:ascii="Times New Roman" w:eastAsia="Times New Roman" w:hAnsi="Times New Roman" w:cs="Times New Roman"/>
          <w:b/>
          <w:noProof/>
          <w:color w:val="00000A"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b/>
          <w:noProof/>
          <w:color w:val="00000A"/>
          <w:sz w:val="24"/>
          <w:szCs w:val="24"/>
          <w:lang w:val="sr-Cyrl-RS"/>
        </w:rPr>
        <w:t xml:space="preserve">                                     И ИЗБОР ПРОЈЕКТА</w:t>
      </w:r>
    </w:p>
    <w:p w14:paraId="22741ECC" w14:textId="610854EB" w:rsidR="00B90499" w:rsidRPr="00963969" w:rsidRDefault="00B90499" w:rsidP="00B90499">
      <w:pPr>
        <w:spacing w:after="0" w:line="272" w:lineRule="auto"/>
        <w:ind w:left="7" w:firstLine="720"/>
        <w:jc w:val="both"/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val="sr-Cyrl-RS"/>
        </w:rPr>
        <w:t xml:space="preserve">Рангирање и избор пројекта који ће бити суфинансирани врши се применом </w:t>
      </w:r>
      <w:r w:rsidR="00FC0CBE" w:rsidRPr="00963969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val="sr-Cyrl-RS"/>
        </w:rPr>
        <w:t>следећих</w:t>
      </w:r>
      <w:r w:rsidRPr="00963969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val="sr-Cyrl-RS"/>
        </w:rPr>
        <w:t xml:space="preserve"> критеријума </w:t>
      </w:r>
      <w:r w:rsidR="00FC0CBE" w:rsidRPr="00963969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val="sr-Cyrl-RS"/>
        </w:rPr>
        <w:t>:</w:t>
      </w:r>
    </w:p>
    <w:p w14:paraId="136FFCDE" w14:textId="77777777" w:rsidR="00B90499" w:rsidRPr="00963969" w:rsidRDefault="00B90499" w:rsidP="00B90499">
      <w:pPr>
        <w:spacing w:after="0" w:line="272" w:lineRule="auto"/>
        <w:ind w:left="7" w:firstLine="720"/>
        <w:jc w:val="both"/>
        <w:rPr>
          <w:rFonts w:ascii="Times New Roman" w:eastAsia="Times New Roman" w:hAnsi="Times New Roman" w:cs="Times New Roman"/>
          <w:b/>
          <w:noProof/>
          <w:color w:val="00000A"/>
          <w:sz w:val="24"/>
          <w:szCs w:val="24"/>
          <w:lang w:val="sr-Cyrl-RS"/>
        </w:rPr>
      </w:pPr>
    </w:p>
    <w:p w14:paraId="449B6E1F" w14:textId="751D34D8" w:rsidR="00B90499" w:rsidRPr="00963969" w:rsidRDefault="00B90499" w:rsidP="00E21D46">
      <w:pPr>
        <w:spacing w:after="0" w:line="272" w:lineRule="auto"/>
        <w:ind w:left="7" w:firstLine="720"/>
        <w:jc w:val="both"/>
        <w:rPr>
          <w:rFonts w:ascii="Times New Roman" w:eastAsia="Times New Roman" w:hAnsi="Times New Roman" w:cs="Times New Roman"/>
          <w:b/>
          <w:noProof/>
          <w:color w:val="00000A"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b/>
          <w:noProof/>
          <w:color w:val="00000A"/>
          <w:sz w:val="24"/>
          <w:szCs w:val="24"/>
          <w:lang w:val="sr-Cyrl-RS"/>
        </w:rPr>
        <w:t>Општи критеријуми су:</w:t>
      </w:r>
    </w:p>
    <w:p w14:paraId="004EB3CA" w14:textId="3B0B6848" w:rsidR="00DF0BAC" w:rsidRPr="00963969" w:rsidRDefault="00DF0BAC" w:rsidP="00DF0BAC">
      <w:pPr>
        <w:pStyle w:val="ListParagraph"/>
        <w:numPr>
          <w:ilvl w:val="0"/>
          <w:numId w:val="12"/>
        </w:numPr>
        <w:spacing w:after="0" w:line="272" w:lineRule="auto"/>
        <w:jc w:val="both"/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val="sr-Cyrl-RS"/>
        </w:rPr>
        <w:t>сопствено учешће у финансирању пројекта- 50*Т/М-максималан број бодова 50</w:t>
      </w:r>
    </w:p>
    <w:p w14:paraId="1049AB1C" w14:textId="604987F8" w:rsidR="00DF0BAC" w:rsidRPr="00963969" w:rsidRDefault="00DF0BAC" w:rsidP="00DF0BAC">
      <w:pPr>
        <w:pStyle w:val="ListParagraph"/>
        <w:spacing w:after="0" w:line="272" w:lineRule="auto"/>
        <w:ind w:left="1447"/>
        <w:jc w:val="both"/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b/>
          <w:noProof/>
          <w:color w:val="00000A"/>
          <w:sz w:val="24"/>
          <w:szCs w:val="24"/>
          <w:lang w:val="sr-Cyrl-RS"/>
        </w:rPr>
        <w:t xml:space="preserve">Т- </w:t>
      </w:r>
      <w:r w:rsidRPr="00963969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val="sr-Cyrl-RS"/>
        </w:rPr>
        <w:t>удео сопственог учешћа у финансирању пројекта у процентима;</w:t>
      </w:r>
    </w:p>
    <w:p w14:paraId="556D8A97" w14:textId="7FF22D5A" w:rsidR="00DF0BAC" w:rsidRPr="00963969" w:rsidRDefault="00DF0BAC" w:rsidP="00DF0BAC">
      <w:pPr>
        <w:pStyle w:val="ListParagraph"/>
        <w:spacing w:after="0" w:line="272" w:lineRule="auto"/>
        <w:ind w:left="1447"/>
        <w:jc w:val="both"/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b/>
          <w:noProof/>
          <w:color w:val="00000A"/>
          <w:sz w:val="24"/>
          <w:szCs w:val="24"/>
          <w:lang w:val="sr-Cyrl-RS"/>
        </w:rPr>
        <w:t xml:space="preserve">М- </w:t>
      </w:r>
      <w:r w:rsidRPr="00963969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val="sr-Cyrl-RS"/>
        </w:rPr>
        <w:t>максимално сопствено учешће које се одређује на основу највише вредности од кандидованих пројеката;</w:t>
      </w:r>
    </w:p>
    <w:p w14:paraId="574975DC" w14:textId="635DCE72" w:rsidR="00DF0BAC" w:rsidRPr="00963969" w:rsidRDefault="00DF0BAC" w:rsidP="00DF0BAC">
      <w:pPr>
        <w:pStyle w:val="ListParagraph"/>
        <w:numPr>
          <w:ilvl w:val="0"/>
          <w:numId w:val="12"/>
        </w:numPr>
        <w:spacing w:after="0" w:line="272" w:lineRule="auto"/>
        <w:jc w:val="both"/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val="sr-Cyrl-RS"/>
        </w:rPr>
        <w:t xml:space="preserve">коришћење буџетских средстава за </w:t>
      </w:r>
      <w:r w:rsidRPr="009639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инвестиционо и текуће одржавање зграда:</w:t>
      </w:r>
    </w:p>
    <w:p w14:paraId="6AAA0BA9" w14:textId="5A40FE73" w:rsidR="00DF0BAC" w:rsidRPr="00963969" w:rsidRDefault="00DF0BAC" w:rsidP="00DF0BAC">
      <w:pPr>
        <w:pStyle w:val="ListParagraph"/>
        <w:spacing w:after="0" w:line="272" w:lineRule="auto"/>
        <w:ind w:left="1447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-нису коришћена средства у претходне две године-10 бодова</w:t>
      </w:r>
    </w:p>
    <w:p w14:paraId="54C366CA" w14:textId="77777777" w:rsidR="00963969" w:rsidRDefault="00DF0BAC" w:rsidP="00963969">
      <w:pPr>
        <w:pStyle w:val="ListParagraph"/>
        <w:spacing w:after="0" w:line="272" w:lineRule="auto"/>
        <w:ind w:left="1447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-коришћена средства у претходне две године-0 бодова</w:t>
      </w:r>
    </w:p>
    <w:p w14:paraId="19DC6C43" w14:textId="1F4142C5" w:rsidR="00B90499" w:rsidRPr="00963969" w:rsidRDefault="00B90499" w:rsidP="00963969">
      <w:pPr>
        <w:pStyle w:val="ListParagraph"/>
        <w:numPr>
          <w:ilvl w:val="0"/>
          <w:numId w:val="12"/>
        </w:numPr>
        <w:spacing w:after="0" w:line="272" w:lineRule="auto"/>
        <w:jc w:val="both"/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val="sr-Cyrl-RS"/>
        </w:rPr>
      </w:pPr>
      <w:r w:rsidRPr="009639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хитност интервенциј</w:t>
      </w:r>
      <w:r w:rsidR="009639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е – максималан број бодова је 40.</w:t>
      </w:r>
    </w:p>
    <w:p w14:paraId="07025EDC" w14:textId="77777777" w:rsidR="00B90499" w:rsidRPr="00963969" w:rsidRDefault="00B90499" w:rsidP="00E21D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14:paraId="00FDD959" w14:textId="77777777" w:rsidR="00B90499" w:rsidRPr="00963969" w:rsidRDefault="00B90499" w:rsidP="00E21D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Максималан број бодова који сe може доделити пројекту је 100. </w:t>
      </w:r>
    </w:p>
    <w:p w14:paraId="2587D103" w14:textId="77777777" w:rsidR="00B90499" w:rsidRPr="00963969" w:rsidRDefault="00B90499" w:rsidP="00E21D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Подносилац уз пријаву доставља и доказ о испуњености критеријума из става 1. овог члана.</w:t>
      </w:r>
    </w:p>
    <w:p w14:paraId="666A38AF" w14:textId="70C4E247" w:rsidR="00B90499" w:rsidRPr="00963969" w:rsidRDefault="00B90499" w:rsidP="00E21D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У случају да два или више пројеката буду вредновани са истим бројем бодова, предност у додели средстава има пројекат који је </w:t>
      </w:r>
      <w:r w:rsidR="009639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обезбедио већа средства за финансирање.</w:t>
      </w:r>
    </w:p>
    <w:p w14:paraId="7C813FD2" w14:textId="3BE15306" w:rsidR="002A6D6A" w:rsidRPr="00963969" w:rsidRDefault="00B90499" w:rsidP="00616F5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</w:pPr>
      <w:r w:rsidRPr="00963969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Средства за суфинансирање пројеката биће додељена пројектима који испуњавају услове прописане овом одлуком, а до висине укупно одобрених средстава у буџету општине </w:t>
      </w:r>
      <w:r w:rsidR="00FC0CBE" w:rsidRPr="00963969">
        <w:rPr>
          <w:rFonts w:ascii="Times New Roman" w:eastAsia="Calibri" w:hAnsi="Times New Roman" w:cs="Times New Roman"/>
          <w:bCs/>
          <w:noProof/>
          <w:sz w:val="24"/>
          <w:szCs w:val="24"/>
          <w:lang w:val="sr-Cyrl-RS"/>
        </w:rPr>
        <w:t>Осечина.</w:t>
      </w:r>
    </w:p>
    <w:p w14:paraId="3B375746" w14:textId="77777777" w:rsidR="00827EDD" w:rsidRDefault="00FC0CBE" w:rsidP="00FC0CBE">
      <w:pPr>
        <w:spacing w:after="0" w:line="0" w:lineRule="atLeast"/>
        <w:ind w:left="7"/>
        <w:rPr>
          <w:rFonts w:ascii="Times New Roman" w:eastAsia="Times New Roman" w:hAnsi="Times New Roman" w:cs="Times New Roman"/>
          <w:noProof/>
          <w:sz w:val="24"/>
          <w:lang w:val="sr-Cyrl-RS"/>
        </w:rPr>
      </w:pPr>
      <w:r w:rsidRPr="00963969">
        <w:rPr>
          <w:rFonts w:ascii="Times New Roman" w:eastAsia="Times New Roman" w:hAnsi="Times New Roman" w:cs="Times New Roman"/>
          <w:noProof/>
          <w:sz w:val="24"/>
          <w:lang w:val="sr-Cyrl-RS"/>
        </w:rPr>
        <w:tab/>
      </w:r>
      <w:r w:rsidRPr="00963969">
        <w:rPr>
          <w:rFonts w:ascii="Times New Roman" w:eastAsia="Times New Roman" w:hAnsi="Times New Roman" w:cs="Times New Roman"/>
          <w:noProof/>
          <w:sz w:val="24"/>
          <w:lang w:val="sr-Cyrl-RS"/>
        </w:rPr>
        <w:tab/>
      </w:r>
      <w:r w:rsidRPr="00963969">
        <w:rPr>
          <w:rFonts w:ascii="Times New Roman" w:eastAsia="Times New Roman" w:hAnsi="Times New Roman" w:cs="Times New Roman"/>
          <w:noProof/>
          <w:sz w:val="24"/>
          <w:lang w:val="sr-Cyrl-RS"/>
        </w:rPr>
        <w:tab/>
      </w:r>
      <w:r w:rsidRPr="00963969">
        <w:rPr>
          <w:rFonts w:ascii="Times New Roman" w:eastAsia="Times New Roman" w:hAnsi="Times New Roman" w:cs="Times New Roman"/>
          <w:noProof/>
          <w:sz w:val="24"/>
          <w:lang w:val="sr-Cyrl-RS"/>
        </w:rPr>
        <w:tab/>
      </w:r>
      <w:r w:rsidRPr="00963969">
        <w:rPr>
          <w:rFonts w:ascii="Times New Roman" w:eastAsia="Times New Roman" w:hAnsi="Times New Roman" w:cs="Times New Roman"/>
          <w:noProof/>
          <w:sz w:val="24"/>
          <w:lang w:val="sr-Cyrl-RS"/>
        </w:rPr>
        <w:tab/>
        <w:t xml:space="preserve">        </w:t>
      </w:r>
    </w:p>
    <w:p w14:paraId="4D25EC28" w14:textId="28D75006" w:rsidR="00FC0CBE" w:rsidRPr="00963969" w:rsidRDefault="00FC0CBE" w:rsidP="00827EDD">
      <w:pPr>
        <w:spacing w:after="0" w:line="0" w:lineRule="atLeast"/>
        <w:ind w:left="7"/>
        <w:jc w:val="center"/>
        <w:rPr>
          <w:rFonts w:ascii="Times New Roman" w:eastAsia="Times New Roman" w:hAnsi="Times New Roman" w:cs="Times New Roman"/>
          <w:b/>
          <w:noProof/>
          <w:sz w:val="24"/>
          <w:lang w:val="sr-Cyrl-RS"/>
        </w:rPr>
      </w:pPr>
      <w:r w:rsidRPr="00963969">
        <w:rPr>
          <w:rFonts w:ascii="Times New Roman" w:eastAsia="Times New Roman" w:hAnsi="Times New Roman" w:cs="Times New Roman"/>
          <w:b/>
          <w:noProof/>
          <w:sz w:val="24"/>
          <w:lang w:val="sr-Cyrl-RS"/>
        </w:rPr>
        <w:t>VI</w:t>
      </w:r>
    </w:p>
    <w:p w14:paraId="66642B62" w14:textId="416E0A05" w:rsidR="00FC0CBE" w:rsidRPr="00963969" w:rsidRDefault="00FC0CBE" w:rsidP="00E21D46">
      <w:pPr>
        <w:spacing w:after="0" w:line="0" w:lineRule="atLeast"/>
        <w:ind w:left="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b/>
          <w:noProof/>
          <w:sz w:val="24"/>
          <w:lang w:val="sr-Cyrl-RS"/>
        </w:rPr>
        <w:tab/>
        <w:t xml:space="preserve">          </w:t>
      </w:r>
      <w:r w:rsidRPr="0096396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ДОДЕЛА СРЕДСТАВА ЗА СУФИНАНСИРАЊЕ ПРОЈЕКАТА</w:t>
      </w:r>
    </w:p>
    <w:p w14:paraId="62F9B667" w14:textId="7C258CC5" w:rsidR="00B90499" w:rsidRPr="00963969" w:rsidRDefault="00FC0CBE" w:rsidP="00E21D46">
      <w:pPr>
        <w:spacing w:after="0" w:line="0" w:lineRule="atLeast"/>
        <w:ind w:left="7" w:firstLine="713"/>
        <w:jc w:val="both"/>
        <w:rPr>
          <w:rFonts w:ascii="Times New Roman" w:eastAsia="Times New Roman" w:hAnsi="Times New Roman" w:cs="Times New Roman"/>
          <w:b/>
          <w:noProof/>
          <w:lang w:val="sr-Cyrl-RS"/>
        </w:rPr>
      </w:pPr>
      <w:r w:rsidRPr="00963969">
        <w:rPr>
          <w:rFonts w:ascii="Times New Roman" w:eastAsia="Times New Roman" w:hAnsi="Times New Roman" w:cs="Times New Roman"/>
          <w:noProof/>
          <w:sz w:val="24"/>
          <w:lang w:val="sr-Cyrl-RS"/>
        </w:rPr>
        <w:t>Средства за суфинансирање пројеката биће додељена пројектима који испуњавају критеријуме прописане Одлуком, а до висине укупно одобрених средстава у буџету општине Осечина.</w:t>
      </w:r>
    </w:p>
    <w:p w14:paraId="4691953A" w14:textId="77777777" w:rsidR="00076600" w:rsidRPr="00963969" w:rsidRDefault="00076600" w:rsidP="00076600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</w:p>
    <w:p w14:paraId="239A51A4" w14:textId="4489BED1" w:rsidR="00FC0CBE" w:rsidRPr="00963969" w:rsidRDefault="00FC0CBE" w:rsidP="00FC0CB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96396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VI</w:t>
      </w:r>
      <w:r w:rsidR="00616F5E" w:rsidRPr="0096396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II</w:t>
      </w:r>
    </w:p>
    <w:p w14:paraId="5ADCC329" w14:textId="35834B04" w:rsidR="002A6D6A" w:rsidRPr="00963969" w:rsidRDefault="00FC0CBE" w:rsidP="003D5BED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96396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ВРЕМЕ ОТВАРАЊА ПРИСТИГЛИХ ПРИЈАВА</w:t>
      </w:r>
    </w:p>
    <w:p w14:paraId="3A592C0D" w14:textId="77777777" w:rsidR="003D5BED" w:rsidRPr="00963969" w:rsidRDefault="003D5BED" w:rsidP="003D5BE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Комисија у року од 5 дана од дана истека рока за подношење пријава врши отварање поднетих пријава. </w:t>
      </w:r>
    </w:p>
    <w:p w14:paraId="09FBC74B" w14:textId="77777777" w:rsidR="003D5BED" w:rsidRPr="00963969" w:rsidRDefault="003D5BED" w:rsidP="003D5BE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Пријаве које су поднете након истека рока за подношење пријаве, сматраће се неблаговременим и исте неће бити предмет разматрања Комисије. </w:t>
      </w:r>
    </w:p>
    <w:p w14:paraId="1B19302F" w14:textId="77777777" w:rsidR="003D5BED" w:rsidRPr="00963969" w:rsidRDefault="003D5BED" w:rsidP="003D5BE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Пријаве уз које није достављена комплетна документација, сматраће се неуредним пријавама и исте неће бити рангиране. </w:t>
      </w:r>
    </w:p>
    <w:p w14:paraId="22D6C057" w14:textId="0B075DFB" w:rsidR="00076600" w:rsidRPr="00963969" w:rsidRDefault="003D5BED" w:rsidP="003D5BE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>Најкасније у року од 30 дана од дана истека рока за подношење пријава, Комисија је дужна да сачини ранг листу пројеката и исту достави свим учесницима јавног позива, надлежној организационој јединици општинске управе Осечина ради објављивања на интернет страници општине Осечина и општинском већу општине Осечина.</w:t>
      </w:r>
    </w:p>
    <w:p w14:paraId="0A5B5D0B" w14:textId="3EC68C0F" w:rsidR="002A6D6A" w:rsidRPr="00963969" w:rsidRDefault="00616F5E" w:rsidP="0007660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96396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IX</w:t>
      </w:r>
    </w:p>
    <w:p w14:paraId="514DF21A" w14:textId="7B340E3A" w:rsidR="002A6D6A" w:rsidRPr="00963969" w:rsidRDefault="002A6D6A" w:rsidP="002A6D6A">
      <w:pPr>
        <w:spacing w:after="0" w:line="250" w:lineRule="auto"/>
        <w:ind w:left="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ОДЛУКА О ДОДЕЛИ</w:t>
      </w:r>
    </w:p>
    <w:p w14:paraId="5EABACF0" w14:textId="08E1B332" w:rsidR="002A6D6A" w:rsidRPr="00963969" w:rsidRDefault="002A6D6A" w:rsidP="002A6D6A">
      <w:pPr>
        <w:spacing w:after="0" w:line="250" w:lineRule="auto"/>
        <w:ind w:left="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СРЕДСТАВА И СПРОВОЂЕЊЕ</w:t>
      </w:r>
    </w:p>
    <w:p w14:paraId="6A8C3F88" w14:textId="77777777" w:rsidR="0026021B" w:rsidRPr="00963969" w:rsidRDefault="0026021B" w:rsidP="002A6D6A">
      <w:pPr>
        <w:spacing w:after="0" w:line="250" w:lineRule="auto"/>
        <w:ind w:left="7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14:paraId="7B1653FE" w14:textId="77777777" w:rsidR="002A6D6A" w:rsidRPr="00963969" w:rsidRDefault="002A6D6A" w:rsidP="002A6D6A">
      <w:pPr>
        <w:spacing w:after="0" w:line="0" w:lineRule="atLeast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           Уговором се уређују међусобна права, обавезе и одговорности уговорних страна.          </w:t>
      </w:r>
    </w:p>
    <w:p w14:paraId="22A12B31" w14:textId="77777777" w:rsidR="002A6D6A" w:rsidRPr="00963969" w:rsidRDefault="002A6D6A" w:rsidP="002A6D6A">
      <w:pPr>
        <w:spacing w:after="0" w:line="0" w:lineRule="atLeast"/>
        <w:ind w:left="7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           Поступак јавне набавке за избор извођача радова спроводи Општинска управа у складу са Законом о јавним набавкама.</w:t>
      </w:r>
    </w:p>
    <w:p w14:paraId="23C706FD" w14:textId="1678CCF3" w:rsidR="002A6D6A" w:rsidRPr="00963969" w:rsidRDefault="002A6D6A" w:rsidP="002A6D6A">
      <w:pPr>
        <w:spacing w:after="0" w:line="256" w:lineRule="auto"/>
        <w:ind w:left="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Надзор над извршењем уговорених радова врши овлашћено лице општине,као и Комисија.</w:t>
      </w:r>
    </w:p>
    <w:p w14:paraId="1C8E4EF3" w14:textId="77777777" w:rsidR="002A6D6A" w:rsidRPr="00963969" w:rsidRDefault="00076600" w:rsidP="002A6D6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Општина Осечина ће вршити пренос средстава искључиво привредним субјектима – фирмама које реализују мере, а након што </w:t>
      </w:r>
      <w:r w:rsidR="00AD5A5A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стамбена заједница </w:t>
      </w: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изврши уплату целокупн</w:t>
      </w:r>
      <w:r w:rsidR="00AD5A5A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свој</w:t>
      </w:r>
      <w:r w:rsidR="00AD5A5A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</w:t>
      </w: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обавез</w:t>
      </w:r>
      <w:r w:rsidR="00AD5A5A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е.</w:t>
      </w:r>
      <w:r w:rsidR="002A6D6A" w:rsidRPr="0096396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  <w:t xml:space="preserve"> </w:t>
      </w:r>
    </w:p>
    <w:p w14:paraId="17ECDF74" w14:textId="15E8410D" w:rsidR="002A6D6A" w:rsidRPr="00963969" w:rsidRDefault="00076600" w:rsidP="002A6D6A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Услов да се пренесу средства </w:t>
      </w:r>
      <w:r w:rsidR="00AD5A5A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привредном субјекту</w:t>
      </w: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је потврда Комисије да су радови изведени како је предвиђено предмером и предрачуном који </w:t>
      </w:r>
      <w:r w:rsidR="00AD5A5A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је стамбена заједница предала</w:t>
      </w: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када се пријави</w:t>
      </w:r>
      <w:r w:rsidR="00AD5A5A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ла</w:t>
      </w: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за меру као и у складу са записником </w:t>
      </w:r>
      <w:r w:rsidR="002A6D6A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Комисије приликом првог изласка.</w:t>
      </w:r>
    </w:p>
    <w:p w14:paraId="47DB5C42" w14:textId="010E239C" w:rsidR="002A6D6A" w:rsidRPr="00963969" w:rsidRDefault="00616F5E" w:rsidP="002A6D6A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963969"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X</w:t>
      </w:r>
    </w:p>
    <w:p w14:paraId="7546A118" w14:textId="67F3D352" w:rsidR="009C1C90" w:rsidRPr="00963969" w:rsidRDefault="002A6D6A" w:rsidP="002A6D6A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noProof/>
          <w:sz w:val="24"/>
          <w:szCs w:val="36"/>
          <w:lang w:val="sr-Cyrl-RS"/>
        </w:rPr>
      </w:pPr>
      <w:r w:rsidRPr="00963969">
        <w:rPr>
          <w:rFonts w:ascii="Times New Roman" w:eastAsia="Times New Roman" w:hAnsi="Times New Roman" w:cs="Times New Roman"/>
          <w:b/>
          <w:caps/>
          <w:noProof/>
          <w:sz w:val="24"/>
          <w:szCs w:val="36"/>
          <w:lang w:val="sr-Cyrl-RS"/>
        </w:rPr>
        <w:t>ПРЕУЗИМАЊЕ ДОКУМЕ</w:t>
      </w:r>
      <w:r w:rsidR="009C1C90" w:rsidRPr="00963969">
        <w:rPr>
          <w:rFonts w:ascii="Times New Roman" w:eastAsia="Times New Roman" w:hAnsi="Times New Roman" w:cs="Times New Roman"/>
          <w:b/>
          <w:caps/>
          <w:noProof/>
          <w:sz w:val="24"/>
          <w:szCs w:val="36"/>
          <w:lang w:val="sr-Cyrl-RS"/>
        </w:rPr>
        <w:t>НТАЦИЈЕ ЗА ЈАВНИ ПОЗИВ</w:t>
      </w:r>
    </w:p>
    <w:p w14:paraId="319F15B3" w14:textId="77777777" w:rsidR="009C1C90" w:rsidRPr="00963969" w:rsidRDefault="009C1C90" w:rsidP="009C1C90">
      <w:pPr>
        <w:spacing w:after="0" w:line="276" w:lineRule="auto"/>
        <w:ind w:right="-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Конкурсна документација за Јавни позив може се преу</w:t>
      </w:r>
      <w:r w:rsidR="00EA7C67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зети на интернет страници  </w:t>
      </w:r>
      <w:r w:rsidR="00AE0D82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Општине Осечина</w:t>
      </w: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hyperlink r:id="rId5" w:history="1">
        <w:r w:rsidR="00AE0D82" w:rsidRPr="0096396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sr-Cyrl-RS"/>
          </w:rPr>
          <w:t>www.osecina.com</w:t>
        </w:r>
      </w:hyperlink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или на п</w:t>
      </w:r>
      <w:r w:rsidR="00AE0D82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исарници</w:t>
      </w: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општине и садржи:</w:t>
      </w:r>
    </w:p>
    <w:p w14:paraId="3F1030CB" w14:textId="77777777" w:rsidR="009C1C90" w:rsidRPr="00963969" w:rsidRDefault="009C1C90" w:rsidP="009C1C90">
      <w:pPr>
        <w:numPr>
          <w:ilvl w:val="0"/>
          <w:numId w:val="7"/>
        </w:numPr>
        <w:spacing w:after="0" w:line="276" w:lineRule="auto"/>
        <w:ind w:right="-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Комплетан текст Јавног </w:t>
      </w:r>
      <w:r w:rsidR="00B4332F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позива;</w:t>
      </w:r>
    </w:p>
    <w:p w14:paraId="6B2CC17F" w14:textId="50869CAA" w:rsidR="009C1C90" w:rsidRPr="00963969" w:rsidRDefault="009C1C90" w:rsidP="009C1C90">
      <w:pPr>
        <w:numPr>
          <w:ilvl w:val="0"/>
          <w:numId w:val="7"/>
        </w:numPr>
        <w:spacing w:after="0" w:line="276" w:lineRule="auto"/>
        <w:ind w:right="-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Прилог 1 –</w:t>
      </w:r>
      <w:r w:rsidR="002A6D6A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Пријавни образац.</w:t>
      </w:r>
    </w:p>
    <w:p w14:paraId="2F08189A" w14:textId="65E47ABF" w:rsidR="009C1C90" w:rsidRDefault="009C1C90" w:rsidP="009C1C90">
      <w:pPr>
        <w:numPr>
          <w:ilvl w:val="0"/>
          <w:numId w:val="7"/>
        </w:numPr>
        <w:spacing w:after="0" w:line="276" w:lineRule="auto"/>
        <w:ind w:right="-709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Прилог 2 – </w:t>
      </w:r>
      <w:r w:rsidR="002A6D6A" w:rsidRPr="00963969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Одлуке о бесповратном суфинансирању активности на инвестиционом одржавању и унапређу енергетских својстава зграда, поступку доделе средстава, проценту учешћа и условима под којим општина Осечина учествује у финансирању активности одржавања  </w:t>
      </w:r>
      <w:r w:rsidR="002A6D6A" w:rsidRPr="0096396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RS" w:eastAsia="sr-Cyrl-RS"/>
        </w:rPr>
        <w:t xml:space="preserve">(„Општински службени </w:t>
      </w:r>
      <w:r w:rsidR="002A6D6A" w:rsidRPr="00963969">
        <w:rPr>
          <w:rFonts w:ascii="Times New Roman" w:eastAsia="Times New Roman" w:hAnsi="Times New Roman" w:cs="Times New Roman"/>
          <w:noProof/>
          <w:sz w:val="24"/>
          <w:szCs w:val="24"/>
          <w:lang w:val="sr-Cyrl-RS" w:eastAsia="sr-Cyrl-RS"/>
        </w:rPr>
        <w:t>гласник “ број 2/2022).</w:t>
      </w:r>
    </w:p>
    <w:p w14:paraId="791C44A2" w14:textId="77777777" w:rsidR="006245F8" w:rsidRDefault="006245F8" w:rsidP="00827EDD">
      <w:pPr>
        <w:spacing w:after="0" w:line="276" w:lineRule="auto"/>
        <w:ind w:left="720" w:right="-709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14:paraId="1AB0D4DD" w14:textId="3147E293" w:rsidR="00827EDD" w:rsidRPr="00827EDD" w:rsidRDefault="00827EDD" w:rsidP="00827EDD">
      <w:pPr>
        <w:spacing w:after="0" w:line="276" w:lineRule="auto"/>
        <w:ind w:left="720" w:right="-709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827ED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Општинско веће општине Осечина</w:t>
      </w:r>
    </w:p>
    <w:p w14:paraId="384E5CB8" w14:textId="0479AB48" w:rsidR="00827EDD" w:rsidRPr="00827EDD" w:rsidRDefault="00827EDD" w:rsidP="00827EDD">
      <w:pPr>
        <w:spacing w:after="0" w:line="276" w:lineRule="auto"/>
        <w:ind w:left="720" w:right="-709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Број 060-33/2022, дана 27.07.2022.године</w:t>
      </w:r>
    </w:p>
    <w:p w14:paraId="2E121F5D" w14:textId="77777777" w:rsidR="00827EDD" w:rsidRDefault="00827EDD" w:rsidP="00827EDD">
      <w:pPr>
        <w:spacing w:after="0" w:line="276" w:lineRule="auto"/>
        <w:ind w:left="720" w:right="-709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14:paraId="3224907D" w14:textId="1E25D433" w:rsidR="00E43ADB" w:rsidRPr="00827EDD" w:rsidRDefault="00E43ADB" w:rsidP="00E43ADB">
      <w:pPr>
        <w:spacing w:after="0" w:line="276" w:lineRule="auto"/>
        <w:ind w:left="720" w:right="-709"/>
        <w:contextualSpacing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827ED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П</w:t>
      </w:r>
      <w:r w:rsidR="00827EDD" w:rsidRPr="00827ED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редседник</w:t>
      </w:r>
      <w:r w:rsidRPr="00827ED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 В</w:t>
      </w:r>
      <w:r w:rsidR="00827EDD" w:rsidRPr="00827ED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ећа,</w:t>
      </w:r>
    </w:p>
    <w:p w14:paraId="6DD36A78" w14:textId="77777777" w:rsidR="00827EDD" w:rsidRPr="00827EDD" w:rsidRDefault="00E43ADB" w:rsidP="00E43ADB">
      <w:pPr>
        <w:spacing w:after="0" w:line="276" w:lineRule="auto"/>
        <w:ind w:left="720" w:right="-709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827EDD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                                                                   </w:t>
      </w:r>
    </w:p>
    <w:p w14:paraId="7DBE0A33" w14:textId="72B2C684" w:rsidR="00E43ADB" w:rsidRPr="00963969" w:rsidRDefault="00827EDD" w:rsidP="00E43ADB">
      <w:pPr>
        <w:spacing w:after="0" w:line="276" w:lineRule="auto"/>
        <w:ind w:left="720" w:right="-709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 w:rsidR="00E43ADB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Никола Томић</w:t>
      </w:r>
    </w:p>
    <w:sectPr w:rsidR="00E43ADB" w:rsidRPr="00963969" w:rsidSect="00931E29">
      <w:pgSz w:w="11906" w:h="16838"/>
      <w:pgMar w:top="851" w:right="170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7B5AF2"/>
    <w:multiLevelType w:val="hybridMultilevel"/>
    <w:tmpl w:val="821AA48A"/>
    <w:lvl w:ilvl="0" w:tplc="80B64B8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502CF6"/>
    <w:multiLevelType w:val="hybridMultilevel"/>
    <w:tmpl w:val="06402318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20FCE244">
      <w:start w:val="1"/>
      <w:numFmt w:val="decimal"/>
      <w:lvlText w:val="%3."/>
      <w:lvlJc w:val="left"/>
      <w:pPr>
        <w:ind w:left="3120" w:hanging="360"/>
      </w:pPr>
      <w:rPr>
        <w:rFonts w:hint="default"/>
      </w:rPr>
    </w:lvl>
    <w:lvl w:ilvl="3" w:tplc="CEB23BF8">
      <w:start w:val="3"/>
      <w:numFmt w:val="bullet"/>
      <w:lvlText w:val="-"/>
      <w:lvlJc w:val="left"/>
      <w:pPr>
        <w:ind w:left="3660" w:hanging="360"/>
      </w:pPr>
      <w:rPr>
        <w:rFonts w:ascii="Times New Roman" w:eastAsiaTheme="minorEastAsia" w:hAnsi="Times New Roman" w:cs="Times New Roman" w:hint="default"/>
      </w:r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E293A"/>
    <w:multiLevelType w:val="hybridMultilevel"/>
    <w:tmpl w:val="F4261358"/>
    <w:lvl w:ilvl="0" w:tplc="769CBD9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BC0C74"/>
    <w:multiLevelType w:val="hybridMultilevel"/>
    <w:tmpl w:val="BBE26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7F6E07"/>
    <w:multiLevelType w:val="hybridMultilevel"/>
    <w:tmpl w:val="9A90FADC"/>
    <w:lvl w:ilvl="0" w:tplc="241A000F">
      <w:start w:val="1"/>
      <w:numFmt w:val="decimal"/>
      <w:lvlText w:val="%1."/>
      <w:lvlJc w:val="left"/>
      <w:pPr>
        <w:ind w:left="1447" w:hanging="360"/>
      </w:pPr>
    </w:lvl>
    <w:lvl w:ilvl="1" w:tplc="241A0019" w:tentative="1">
      <w:start w:val="1"/>
      <w:numFmt w:val="lowerLetter"/>
      <w:lvlText w:val="%2."/>
      <w:lvlJc w:val="left"/>
      <w:pPr>
        <w:ind w:left="2167" w:hanging="360"/>
      </w:pPr>
    </w:lvl>
    <w:lvl w:ilvl="2" w:tplc="241A001B" w:tentative="1">
      <w:start w:val="1"/>
      <w:numFmt w:val="lowerRoman"/>
      <w:lvlText w:val="%3."/>
      <w:lvlJc w:val="right"/>
      <w:pPr>
        <w:ind w:left="2887" w:hanging="180"/>
      </w:pPr>
    </w:lvl>
    <w:lvl w:ilvl="3" w:tplc="241A000F" w:tentative="1">
      <w:start w:val="1"/>
      <w:numFmt w:val="decimal"/>
      <w:lvlText w:val="%4."/>
      <w:lvlJc w:val="left"/>
      <w:pPr>
        <w:ind w:left="3607" w:hanging="360"/>
      </w:pPr>
    </w:lvl>
    <w:lvl w:ilvl="4" w:tplc="241A0019" w:tentative="1">
      <w:start w:val="1"/>
      <w:numFmt w:val="lowerLetter"/>
      <w:lvlText w:val="%5."/>
      <w:lvlJc w:val="left"/>
      <w:pPr>
        <w:ind w:left="4327" w:hanging="360"/>
      </w:pPr>
    </w:lvl>
    <w:lvl w:ilvl="5" w:tplc="241A001B" w:tentative="1">
      <w:start w:val="1"/>
      <w:numFmt w:val="lowerRoman"/>
      <w:lvlText w:val="%6."/>
      <w:lvlJc w:val="right"/>
      <w:pPr>
        <w:ind w:left="5047" w:hanging="180"/>
      </w:pPr>
    </w:lvl>
    <w:lvl w:ilvl="6" w:tplc="241A000F" w:tentative="1">
      <w:start w:val="1"/>
      <w:numFmt w:val="decimal"/>
      <w:lvlText w:val="%7."/>
      <w:lvlJc w:val="left"/>
      <w:pPr>
        <w:ind w:left="5767" w:hanging="360"/>
      </w:pPr>
    </w:lvl>
    <w:lvl w:ilvl="7" w:tplc="241A0019" w:tentative="1">
      <w:start w:val="1"/>
      <w:numFmt w:val="lowerLetter"/>
      <w:lvlText w:val="%8."/>
      <w:lvlJc w:val="left"/>
      <w:pPr>
        <w:ind w:left="6487" w:hanging="360"/>
      </w:pPr>
    </w:lvl>
    <w:lvl w:ilvl="8" w:tplc="241A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9" w15:restartNumberingAfterBreak="0">
    <w:nsid w:val="6F223E62"/>
    <w:multiLevelType w:val="hybridMultilevel"/>
    <w:tmpl w:val="FD1A5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90"/>
    <w:rsid w:val="0000608E"/>
    <w:rsid w:val="00036311"/>
    <w:rsid w:val="00076600"/>
    <w:rsid w:val="000B547B"/>
    <w:rsid w:val="000B6DC4"/>
    <w:rsid w:val="001036CF"/>
    <w:rsid w:val="00151206"/>
    <w:rsid w:val="001E304A"/>
    <w:rsid w:val="00216785"/>
    <w:rsid w:val="00236266"/>
    <w:rsid w:val="0026021B"/>
    <w:rsid w:val="00275830"/>
    <w:rsid w:val="002915C6"/>
    <w:rsid w:val="00292599"/>
    <w:rsid w:val="002A6D6A"/>
    <w:rsid w:val="002F3D47"/>
    <w:rsid w:val="0036601B"/>
    <w:rsid w:val="00367BDF"/>
    <w:rsid w:val="003D5BED"/>
    <w:rsid w:val="003E7651"/>
    <w:rsid w:val="004016E0"/>
    <w:rsid w:val="00432BAD"/>
    <w:rsid w:val="004971A4"/>
    <w:rsid w:val="004E2621"/>
    <w:rsid w:val="004F062D"/>
    <w:rsid w:val="00530763"/>
    <w:rsid w:val="00537234"/>
    <w:rsid w:val="005661C3"/>
    <w:rsid w:val="005B6D7C"/>
    <w:rsid w:val="005C344D"/>
    <w:rsid w:val="005F78B9"/>
    <w:rsid w:val="00605ACF"/>
    <w:rsid w:val="0061363C"/>
    <w:rsid w:val="00616F5E"/>
    <w:rsid w:val="006245F8"/>
    <w:rsid w:val="00691C29"/>
    <w:rsid w:val="0069417B"/>
    <w:rsid w:val="006D2BC1"/>
    <w:rsid w:val="007C0F16"/>
    <w:rsid w:val="007C1C30"/>
    <w:rsid w:val="0080156E"/>
    <w:rsid w:val="00820384"/>
    <w:rsid w:val="008205F9"/>
    <w:rsid w:val="00827EDD"/>
    <w:rsid w:val="00830414"/>
    <w:rsid w:val="00843A21"/>
    <w:rsid w:val="00877EBC"/>
    <w:rsid w:val="008F0DC8"/>
    <w:rsid w:val="00931E29"/>
    <w:rsid w:val="00935DF9"/>
    <w:rsid w:val="00954079"/>
    <w:rsid w:val="00963969"/>
    <w:rsid w:val="009C1C90"/>
    <w:rsid w:val="00A60E23"/>
    <w:rsid w:val="00A73FC9"/>
    <w:rsid w:val="00A9787A"/>
    <w:rsid w:val="00AC18B5"/>
    <w:rsid w:val="00AD25E1"/>
    <w:rsid w:val="00AD5A5A"/>
    <w:rsid w:val="00AE0D82"/>
    <w:rsid w:val="00B4332F"/>
    <w:rsid w:val="00B90499"/>
    <w:rsid w:val="00BF7659"/>
    <w:rsid w:val="00C1269A"/>
    <w:rsid w:val="00CC78C1"/>
    <w:rsid w:val="00CE1601"/>
    <w:rsid w:val="00D02448"/>
    <w:rsid w:val="00D166A3"/>
    <w:rsid w:val="00D33C8E"/>
    <w:rsid w:val="00DF0BAC"/>
    <w:rsid w:val="00E21D46"/>
    <w:rsid w:val="00E43ADB"/>
    <w:rsid w:val="00EA7C67"/>
    <w:rsid w:val="00F54807"/>
    <w:rsid w:val="00FC0CBE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19651"/>
  <w15:chartTrackingRefBased/>
  <w15:docId w15:val="{A7DE77F3-6EC8-4E33-A9F4-7C73F52C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785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AE0D8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1363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01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6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60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60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60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60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eci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marija.petrovic</dc:creator>
  <cp:keywords/>
  <dc:description/>
  <cp:lastModifiedBy>Suzana</cp:lastModifiedBy>
  <cp:revision>2</cp:revision>
  <cp:lastPrinted>2022-08-03T12:03:00Z</cp:lastPrinted>
  <dcterms:created xsi:type="dcterms:W3CDTF">2022-08-03T12:43:00Z</dcterms:created>
  <dcterms:modified xsi:type="dcterms:W3CDTF">2022-08-03T12:43:00Z</dcterms:modified>
</cp:coreProperties>
</file>