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F8289" w14:textId="77777777" w:rsidR="00862697" w:rsidRPr="00B71C41" w:rsidRDefault="00862697" w:rsidP="00862697">
      <w:pPr>
        <w:spacing w:after="0" w:line="240" w:lineRule="auto"/>
        <w:ind w:left="3888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</w:pPr>
      <w:bookmarkStart w:id="0" w:name="_GoBack"/>
      <w:bookmarkEnd w:id="0"/>
      <w:r w:rsidRPr="00B71C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235FA55E" wp14:editId="2757C90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90600" cy="1198245"/>
            <wp:effectExtent l="0" t="0" r="0" b="1905"/>
            <wp:wrapSquare wrapText="bothSides"/>
            <wp:docPr id="2" name="Picture 2" descr="Description: C:\Documents and Settings\All Users\Documents\grb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All Users\Documents\grb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C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 xml:space="preserve">                                                                  </w:t>
      </w:r>
    </w:p>
    <w:p w14:paraId="42AF9697" w14:textId="77777777" w:rsidR="00862697" w:rsidRPr="00B71C41" w:rsidRDefault="00862697" w:rsidP="00862697">
      <w:pPr>
        <w:spacing w:after="0" w:line="240" w:lineRule="auto"/>
        <w:ind w:left="703" w:hanging="10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</w:p>
    <w:p w14:paraId="6530EA02" w14:textId="77777777" w:rsidR="00862697" w:rsidRPr="00B71C41" w:rsidRDefault="00862697" w:rsidP="00862697">
      <w:pPr>
        <w:spacing w:after="0" w:line="240" w:lineRule="auto"/>
        <w:ind w:left="703" w:hanging="10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</w:p>
    <w:p w14:paraId="208E2FB0" w14:textId="77777777" w:rsidR="00862697" w:rsidRPr="00B71C41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</w:p>
    <w:p w14:paraId="09C82811" w14:textId="77777777" w:rsidR="00862697" w:rsidRPr="00B71C41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</w:p>
    <w:p w14:paraId="5EB5BF55" w14:textId="77777777" w:rsidR="00862697" w:rsidRPr="00B71C41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</w:p>
    <w:p w14:paraId="7D7A11B1" w14:textId="77777777" w:rsidR="00862697" w:rsidRPr="00B71C41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</w:p>
    <w:p w14:paraId="4F05B021" w14:textId="77777777" w:rsidR="00862697" w:rsidRPr="00B71C41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</w:p>
    <w:p w14:paraId="2842D382" w14:textId="77777777" w:rsidR="00862697" w:rsidRPr="00B71C41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</w:pPr>
      <w:r w:rsidRPr="00B71C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  <w:t>РЕПУБЛИКА СРБИЈА</w:t>
      </w:r>
    </w:p>
    <w:p w14:paraId="26B8DCD3" w14:textId="77777777" w:rsidR="00862697" w:rsidRPr="00B71C41" w:rsidRDefault="00862697" w:rsidP="00862697">
      <w:pPr>
        <w:spacing w:after="0" w:line="240" w:lineRule="auto"/>
        <w:ind w:left="703" w:right="3" w:hanging="70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  <w:r w:rsidRPr="00B71C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  <w:t>ОПШТИНА ОСЕЧИНА</w:t>
      </w:r>
    </w:p>
    <w:p w14:paraId="1CFC3FC7" w14:textId="77777777" w:rsidR="00862697" w:rsidRPr="00B71C41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</w:p>
    <w:p w14:paraId="142786D1" w14:textId="77777777" w:rsidR="00862697" w:rsidRPr="00B71C41" w:rsidRDefault="00862697" w:rsidP="008A454B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val="sr-Cyrl-RS" w:eastAsia="sr-Latn-RS"/>
        </w:rPr>
      </w:pPr>
    </w:p>
    <w:p w14:paraId="4B6BCB61" w14:textId="77777777" w:rsidR="00862697" w:rsidRPr="00B71C41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</w:p>
    <w:p w14:paraId="01661EB6" w14:textId="77777777" w:rsidR="00862697" w:rsidRPr="00B71C41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</w:p>
    <w:p w14:paraId="45B4D0C2" w14:textId="77777777" w:rsidR="00862697" w:rsidRPr="00B71C41" w:rsidRDefault="00862697" w:rsidP="00C57273">
      <w:pPr>
        <w:spacing w:after="0" w:line="240" w:lineRule="auto"/>
        <w:ind w:right="3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</w:p>
    <w:p w14:paraId="44B97580" w14:textId="77777777" w:rsidR="00862697" w:rsidRPr="00B71C41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</w:p>
    <w:p w14:paraId="19DD7855" w14:textId="77777777" w:rsidR="00862697" w:rsidRPr="00B71C41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</w:p>
    <w:p w14:paraId="605E1DA2" w14:textId="77777777" w:rsidR="00862697" w:rsidRPr="00B71C41" w:rsidRDefault="00862697" w:rsidP="00442814">
      <w:pPr>
        <w:shd w:val="clear" w:color="auto" w:fill="861818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FF9900"/>
          <w:sz w:val="24"/>
          <w:szCs w:val="24"/>
          <w:lang w:val="sr-Cyrl-RS" w:eastAsia="sr-Latn-RS"/>
        </w:rPr>
      </w:pPr>
      <w:r w:rsidRPr="00B71C41">
        <w:rPr>
          <w:rFonts w:ascii="Times New Roman" w:eastAsia="Calibri" w:hAnsi="Times New Roman" w:cs="Times New Roman"/>
          <w:b/>
          <w:noProof/>
          <w:color w:val="FF9900"/>
          <w:sz w:val="24"/>
          <w:szCs w:val="24"/>
          <w:lang w:val="sr-Cyrl-RS" w:eastAsia="sr-Latn-RS"/>
        </w:rPr>
        <w:t>ГОДИШЊИ ИЗВЕШТАЈ О РАДУ</w:t>
      </w:r>
    </w:p>
    <w:p w14:paraId="15A3B801" w14:textId="77777777" w:rsidR="00862697" w:rsidRPr="00B71C41" w:rsidRDefault="00D33AA7" w:rsidP="00442814">
      <w:pPr>
        <w:shd w:val="clear" w:color="auto" w:fill="861818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FF9900"/>
          <w:sz w:val="24"/>
          <w:szCs w:val="24"/>
          <w:lang w:val="sr-Cyrl-RS" w:eastAsia="sr-Latn-RS"/>
        </w:rPr>
      </w:pPr>
      <w:r w:rsidRPr="00B71C41">
        <w:rPr>
          <w:rFonts w:ascii="Times New Roman" w:eastAsia="Calibri" w:hAnsi="Times New Roman" w:cs="Times New Roman"/>
          <w:b/>
          <w:noProof/>
          <w:color w:val="FF9900"/>
          <w:sz w:val="24"/>
          <w:szCs w:val="24"/>
          <w:lang w:val="sr-Cyrl-RS" w:eastAsia="sr-Latn-RS"/>
        </w:rPr>
        <w:t>ЗА 202</w:t>
      </w:r>
      <w:r w:rsidR="00574840" w:rsidRPr="00B71C41">
        <w:rPr>
          <w:rFonts w:ascii="Times New Roman" w:eastAsia="Calibri" w:hAnsi="Times New Roman" w:cs="Times New Roman"/>
          <w:b/>
          <w:noProof/>
          <w:color w:val="FF9900"/>
          <w:sz w:val="24"/>
          <w:szCs w:val="24"/>
          <w:lang w:val="sr-Cyrl-RS" w:eastAsia="sr-Latn-RS"/>
        </w:rPr>
        <w:t>2</w:t>
      </w:r>
      <w:r w:rsidR="00862697" w:rsidRPr="00B71C41">
        <w:rPr>
          <w:rFonts w:ascii="Times New Roman" w:eastAsia="Calibri" w:hAnsi="Times New Roman" w:cs="Times New Roman"/>
          <w:b/>
          <w:noProof/>
          <w:color w:val="FF9900"/>
          <w:sz w:val="24"/>
          <w:szCs w:val="24"/>
          <w:lang w:val="sr-Cyrl-RS" w:eastAsia="sr-Latn-RS"/>
        </w:rPr>
        <w:t>. ГОДИНУ</w:t>
      </w:r>
    </w:p>
    <w:p w14:paraId="44D6C445" w14:textId="77777777" w:rsidR="00862697" w:rsidRPr="00B71C41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</w:p>
    <w:p w14:paraId="7E3476F6" w14:textId="77777777" w:rsidR="00862697" w:rsidRPr="00B71C41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</w:p>
    <w:p w14:paraId="3DC4AAC9" w14:textId="77777777" w:rsidR="00862697" w:rsidRPr="00B71C41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</w:p>
    <w:p w14:paraId="3CD8BEC1" w14:textId="77777777" w:rsidR="00862697" w:rsidRPr="00B71C41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</w:p>
    <w:p w14:paraId="621AD4DE" w14:textId="77777777" w:rsidR="00862697" w:rsidRPr="00B71C41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  <w:r w:rsidRPr="00B71C4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sr-Cyrl-RS" w:eastAsia="sr-Latn-RS"/>
        </w:rPr>
        <w:t>ОДЕЉЕЊЕ ЗА ИНСПЕКЦИЈСКЕ ПОСЛОВЕ</w:t>
      </w:r>
    </w:p>
    <w:p w14:paraId="3A6531EC" w14:textId="77777777" w:rsidR="00862697" w:rsidRPr="00B71C41" w:rsidRDefault="00862697" w:rsidP="00DA56E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  <w:r w:rsidRPr="00B71C4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sr-Cyrl-RS" w:eastAsia="sr-Latn-RS"/>
        </w:rPr>
        <w:t>- ИНСПЕКЦИЈА</w:t>
      </w:r>
      <w:r w:rsidR="00CD0891" w:rsidRPr="00B71C4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sr-Cyrl-RS" w:eastAsia="sr-Latn-RS"/>
        </w:rPr>
        <w:t xml:space="preserve">  ЗАШТИТЕ ЖИВОТНЕ СРЕДИНЕ</w:t>
      </w:r>
      <w:r w:rsidRPr="00B71C4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sr-Cyrl-RS" w:eastAsia="sr-Latn-RS"/>
        </w:rPr>
        <w:t>-</w:t>
      </w:r>
    </w:p>
    <w:p w14:paraId="57390C71" w14:textId="77777777" w:rsidR="00862697" w:rsidRPr="00B71C41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 w:color="000000"/>
          <w:lang w:val="sr-Cyrl-RS" w:eastAsia="sr-Latn-RS"/>
        </w:rPr>
      </w:pPr>
    </w:p>
    <w:p w14:paraId="429F1F7F" w14:textId="77777777" w:rsidR="00862697" w:rsidRPr="00B71C41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 w:color="000000"/>
          <w:lang w:val="sr-Cyrl-RS" w:eastAsia="sr-Latn-RS"/>
        </w:rPr>
      </w:pPr>
    </w:p>
    <w:p w14:paraId="6D8819CF" w14:textId="77777777" w:rsidR="00862697" w:rsidRPr="00B71C41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 w:color="000000"/>
          <w:lang w:val="sr-Cyrl-RS" w:eastAsia="sr-Latn-RS"/>
        </w:rPr>
      </w:pPr>
    </w:p>
    <w:p w14:paraId="19530FC4" w14:textId="77777777" w:rsidR="00862697" w:rsidRPr="00B71C41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 w:color="000000"/>
          <w:lang w:val="sr-Cyrl-RS" w:eastAsia="sr-Latn-RS"/>
        </w:rPr>
      </w:pPr>
    </w:p>
    <w:p w14:paraId="22908588" w14:textId="77777777" w:rsidR="00862697" w:rsidRPr="00B71C41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 w:color="000000"/>
          <w:lang w:val="sr-Cyrl-RS" w:eastAsia="sr-Latn-RS"/>
        </w:rPr>
      </w:pPr>
    </w:p>
    <w:p w14:paraId="1D5F7625" w14:textId="77777777" w:rsidR="00862697" w:rsidRPr="00B71C41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 w:color="000000"/>
          <w:lang w:val="sr-Cyrl-RS" w:eastAsia="sr-Latn-RS"/>
        </w:rPr>
      </w:pPr>
    </w:p>
    <w:p w14:paraId="724424B5" w14:textId="77777777" w:rsidR="00862697" w:rsidRPr="00B71C41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 w:color="000000"/>
          <w:lang w:val="sr-Cyrl-RS" w:eastAsia="sr-Latn-RS"/>
        </w:rPr>
      </w:pPr>
    </w:p>
    <w:p w14:paraId="3B412798" w14:textId="77777777" w:rsidR="00862697" w:rsidRPr="00B71C41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 w:color="000000"/>
          <w:lang w:val="sr-Cyrl-RS" w:eastAsia="sr-Latn-RS"/>
        </w:rPr>
      </w:pPr>
    </w:p>
    <w:p w14:paraId="4D98C52A" w14:textId="77777777" w:rsidR="00C57273" w:rsidRPr="00B71C41" w:rsidRDefault="00C57273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 w:color="000000"/>
          <w:lang w:val="sr-Cyrl-RS" w:eastAsia="sr-Latn-RS"/>
        </w:rPr>
      </w:pPr>
    </w:p>
    <w:p w14:paraId="78D0B904" w14:textId="77777777" w:rsidR="00C57273" w:rsidRPr="00B71C41" w:rsidRDefault="00C57273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 w:color="000000"/>
          <w:lang w:val="sr-Cyrl-RS" w:eastAsia="sr-Latn-RS"/>
        </w:rPr>
      </w:pPr>
    </w:p>
    <w:p w14:paraId="7A56C9B5" w14:textId="77777777" w:rsidR="00DF3918" w:rsidRPr="00B71C41" w:rsidRDefault="00DF3918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 w:color="000000"/>
          <w:lang w:val="sr-Cyrl-RS" w:eastAsia="sr-Latn-RS"/>
        </w:rPr>
      </w:pPr>
    </w:p>
    <w:p w14:paraId="6E851D50" w14:textId="77777777" w:rsidR="00862697" w:rsidRPr="00B71C41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 w:color="000000"/>
          <w:lang w:val="sr-Cyrl-RS" w:eastAsia="sr-Latn-RS"/>
        </w:rPr>
      </w:pPr>
    </w:p>
    <w:p w14:paraId="03C269F2" w14:textId="77777777" w:rsidR="00E23DCA" w:rsidRPr="00B71C41" w:rsidRDefault="00E23DCA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 w:color="000000"/>
          <w:lang w:val="sr-Cyrl-RS" w:eastAsia="sr-Latn-RS"/>
        </w:rPr>
      </w:pPr>
    </w:p>
    <w:p w14:paraId="54672156" w14:textId="77777777" w:rsidR="00E23DCA" w:rsidRPr="00B71C41" w:rsidRDefault="00E23DCA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 w:color="000000"/>
          <w:lang w:val="sr-Cyrl-RS" w:eastAsia="sr-Latn-RS"/>
        </w:rPr>
      </w:pPr>
    </w:p>
    <w:p w14:paraId="1376B178" w14:textId="77777777" w:rsidR="00E23DCA" w:rsidRPr="00B71C41" w:rsidRDefault="00E23DCA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 w:color="000000"/>
          <w:lang w:val="sr-Cyrl-RS" w:eastAsia="sr-Latn-RS"/>
        </w:rPr>
      </w:pPr>
    </w:p>
    <w:p w14:paraId="4B82F82C" w14:textId="77777777" w:rsidR="00E23DCA" w:rsidRPr="00B71C41" w:rsidRDefault="00E23DCA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 w:color="000000"/>
          <w:lang w:val="sr-Cyrl-RS" w:eastAsia="sr-Latn-RS"/>
        </w:rPr>
      </w:pPr>
    </w:p>
    <w:p w14:paraId="7A7796EF" w14:textId="77777777" w:rsidR="00E23DCA" w:rsidRPr="00B71C41" w:rsidRDefault="00E23DCA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 w:color="000000"/>
          <w:lang w:val="sr-Cyrl-RS" w:eastAsia="sr-Latn-RS"/>
        </w:rPr>
      </w:pPr>
    </w:p>
    <w:p w14:paraId="58E63EB1" w14:textId="77777777" w:rsidR="00E23DCA" w:rsidRPr="00B71C41" w:rsidRDefault="00E23DCA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 w:color="000000"/>
          <w:lang w:val="sr-Cyrl-RS" w:eastAsia="sr-Latn-RS"/>
        </w:rPr>
      </w:pPr>
    </w:p>
    <w:p w14:paraId="13FFED7C" w14:textId="77777777" w:rsidR="00E23DCA" w:rsidRPr="00B71C41" w:rsidRDefault="00E23DCA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 w:color="000000"/>
          <w:lang w:val="sr-Cyrl-RS" w:eastAsia="sr-Latn-RS"/>
        </w:rPr>
      </w:pPr>
    </w:p>
    <w:p w14:paraId="5C467813" w14:textId="77777777" w:rsidR="00E23DCA" w:rsidRPr="00B71C41" w:rsidRDefault="00E23DCA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 w:color="000000"/>
          <w:lang w:val="sr-Cyrl-RS" w:eastAsia="sr-Latn-RS"/>
        </w:rPr>
      </w:pPr>
    </w:p>
    <w:p w14:paraId="16795C6D" w14:textId="77777777" w:rsidR="00E23DCA" w:rsidRPr="00B71C41" w:rsidRDefault="00E23DCA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 w:color="000000"/>
          <w:lang w:val="sr-Cyrl-RS" w:eastAsia="sr-Latn-RS"/>
        </w:rPr>
      </w:pPr>
    </w:p>
    <w:p w14:paraId="48DB8E2D" w14:textId="77777777" w:rsidR="00862697" w:rsidRPr="00B71C41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 w:color="000000"/>
          <w:lang w:val="sr-Cyrl-RS" w:eastAsia="sr-Latn-RS"/>
        </w:rPr>
      </w:pPr>
    </w:p>
    <w:p w14:paraId="29EA2040" w14:textId="77777777" w:rsidR="00862697" w:rsidRDefault="005F09EF" w:rsidP="00C57273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  <w:r w:rsidRPr="00B71C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  <w:t>Фебр</w:t>
      </w:r>
      <w:r w:rsidR="00B175A0" w:rsidRPr="00B71C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  <w:t>уар,</w:t>
      </w:r>
      <w:r w:rsidR="00E23DCA" w:rsidRPr="00B71C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  <w:t xml:space="preserve"> </w:t>
      </w:r>
      <w:r w:rsidR="00D33AA7" w:rsidRPr="00B71C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  <w:t>202</w:t>
      </w:r>
      <w:r w:rsidR="00574840" w:rsidRPr="00B71C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  <w:t>3</w:t>
      </w:r>
      <w:r w:rsidR="00862697" w:rsidRPr="00B71C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  <w:t>. године</w:t>
      </w:r>
    </w:p>
    <w:p w14:paraId="0EE62F8C" w14:textId="77777777" w:rsidR="0058231F" w:rsidRDefault="0058231F" w:rsidP="00C57273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</w:p>
    <w:p w14:paraId="2FBAB92B" w14:textId="77777777" w:rsidR="0058231F" w:rsidRDefault="0058231F" w:rsidP="00C57273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</w:p>
    <w:p w14:paraId="697350E5" w14:textId="77777777" w:rsidR="00C57273" w:rsidRPr="00B71C41" w:rsidRDefault="00C57273" w:rsidP="00C57273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sr-Latn-RS"/>
        </w:rPr>
      </w:pPr>
    </w:p>
    <w:p w14:paraId="07F35CD4" w14:textId="77777777" w:rsidR="00436668" w:rsidRPr="00B71C41" w:rsidRDefault="00436668" w:rsidP="00436668">
      <w:pPr>
        <w:shd w:val="clear" w:color="auto" w:fill="86182A"/>
        <w:spacing w:before="120" w:after="120" w:line="240" w:lineRule="auto"/>
        <w:jc w:val="both"/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1.</w:t>
      </w:r>
      <w:r w:rsidR="00E23DCA"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Правни основ</w:t>
      </w:r>
    </w:p>
    <w:p w14:paraId="1E3CD941" w14:textId="77777777" w:rsidR="008E6CD8" w:rsidRPr="00B71C41" w:rsidRDefault="008E6CD8" w:rsidP="008E6CD8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На основу члана 44. Закона о инспекцијском надзору (</w:t>
      </w:r>
      <w:r w:rsidRPr="00B71C41">
        <w:rPr>
          <w:rFonts w:ascii="Times New Roman" w:eastAsia="Calibri" w:hAnsi="Times New Roman"/>
          <w:noProof/>
          <w:color w:val="000000"/>
          <w:sz w:val="24"/>
          <w:szCs w:val="24"/>
          <w:lang w:val="sr-Cyrl-RS"/>
        </w:rPr>
        <w:t xml:space="preserve">''Сл. гласник РС'' </w:t>
      </w:r>
      <w:r w:rsidR="003115C8" w:rsidRPr="00B71C41">
        <w:rPr>
          <w:rFonts w:ascii="Times New Roman" w:hAnsi="Times New Roman"/>
          <w:bCs/>
          <w:noProof/>
          <w:sz w:val="24"/>
          <w:szCs w:val="24"/>
          <w:lang w:val="sr-Cyrl-RS"/>
        </w:rPr>
        <w:t>бр.36/15,</w:t>
      </w:r>
      <w:r w:rsidRPr="00B71C41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44/2018-други закони и 95/2018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)</w:t>
      </w:r>
      <w:r w:rsidR="00D33AA7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и инструкције Министарства заштите животне средине, Сектор за надзор и предострожност у животној средини, Одељење за поверене послове,  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сачињен је Извештај о раду инспекције за заштиту животне средине</w:t>
      </w:r>
      <w:r w:rsidR="00D33AA7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за 202</w:t>
      </w:r>
      <w:r w:rsidR="00F22E79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2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. годину, Одељења за инспекцијске послове, Општинске управе Општине Осечина.</w:t>
      </w:r>
    </w:p>
    <w:p w14:paraId="1F675AD9" w14:textId="77777777" w:rsidR="008E6CD8" w:rsidRPr="00B71C41" w:rsidRDefault="008E6CD8" w:rsidP="008A454B">
      <w:pPr>
        <w:shd w:val="clear" w:color="auto" w:fill="86182A"/>
        <w:spacing w:before="120" w:after="120" w:line="240" w:lineRule="auto"/>
        <w:jc w:val="both"/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2.</w:t>
      </w:r>
      <w:r w:rsidR="00E23DCA"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Н</w:t>
      </w:r>
      <w:r w:rsidR="00436668"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адлежност поступања инспекције за заштиту животне средине</w:t>
      </w:r>
    </w:p>
    <w:p w14:paraId="5B14EE34" w14:textId="77777777" w:rsidR="00D90687" w:rsidRPr="00B71C41" w:rsidRDefault="00D90687" w:rsidP="00D9068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На основу унутрашњег уређења Општинске управе, Општине Осечина у Одељењу за инспекцијске послове распоређен је један извршилац, инспектор за заштиту животне средине који је и </w:t>
      </w:r>
      <w:r w:rsidR="00997F55" w:rsidRPr="00B71C41">
        <w:rPr>
          <w:rFonts w:ascii="Times New Roman" w:hAnsi="Times New Roman"/>
          <w:noProof/>
          <w:sz w:val="24"/>
          <w:szCs w:val="24"/>
          <w:lang w:val="sr-Cyrl-RS"/>
        </w:rPr>
        <w:t>руководилац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22E79" w:rsidRPr="00B71C41">
        <w:rPr>
          <w:rFonts w:ascii="Times New Roman" w:hAnsi="Times New Roman"/>
          <w:noProof/>
          <w:sz w:val="24"/>
          <w:szCs w:val="24"/>
          <w:lang w:val="sr-Cyrl-RS"/>
        </w:rPr>
        <w:t>Одељења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 и обавља надзор над применом и спровођењем закона и других прописа донетих на основу закона у области: заштите ваздуха од загађивања у објектима са стационарним изворима загађења за које надлежни орган ЈЛС издаје одобрење за изградњу, односно употребну дозволу, заштите од извора нејонизујућег зрачења, управљања отпадом и активностима складиште</w:t>
      </w:r>
      <w:r w:rsidR="00997F55" w:rsidRPr="00B71C41">
        <w:rPr>
          <w:rFonts w:ascii="Times New Roman" w:hAnsi="Times New Roman"/>
          <w:noProof/>
          <w:sz w:val="24"/>
          <w:szCs w:val="24"/>
          <w:lang w:val="sr-Cyrl-RS"/>
        </w:rPr>
        <w:t>њ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>а и третмана инертног и неопасног отпада, за које надлежни орган ЈЛС издаје дозволу, примена мера заштите од буке у животној средини, промет и коришћење нарочито опасних хемикалија за које дозволу издаје надлежни орган ЈЛС, врши и друге поверене послове инспекцијског надзора над заштитом животне средине, утврђује испуњеност прописаних услова заштите животне средине за обављање енергетске делатности, утврђује испуњеност услова и спровођење мера утврђених у одлуци о давању сагласности на Студију о процени утицаја на животну средину, утврђује испуњеност услова за почетак рада постројења за управљање отпадом, доноси решења и закључке, подноси захтеве за покретање прекршајног поступка, пријаве за привредни преступ и кривичне пријаве и обавља и друге послове по налогу начелника Општинске управе, а све по основу:</w:t>
      </w:r>
    </w:p>
    <w:p w14:paraId="4D0323A5" w14:textId="77777777" w:rsidR="00D90687" w:rsidRPr="00B71C41" w:rsidRDefault="00D90687" w:rsidP="008E6CD8">
      <w:pPr>
        <w:pStyle w:val="ListParagraph"/>
        <w:numPr>
          <w:ilvl w:val="0"/>
          <w:numId w:val="10"/>
        </w:numPr>
        <w:tabs>
          <w:tab w:val="left" w:pos="0"/>
          <w:tab w:val="left" w:pos="861"/>
        </w:tabs>
        <w:spacing w:after="0" w:line="240" w:lineRule="auto"/>
        <w:rPr>
          <w:rFonts w:ascii="Times New Roman" w:eastAsia="Calibri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За</w:t>
      </w:r>
      <w:r w:rsidR="002313D5"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кон о инспекцијском надзору ( „Сл. гласник РС</w:t>
      </w:r>
      <w:r w:rsidR="002313D5"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ˮ,</w:t>
      </w: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 w:rsidR="003115C8" w:rsidRPr="00B71C41">
        <w:rPr>
          <w:rFonts w:ascii="Times New Roman" w:hAnsi="Times New Roman"/>
          <w:bCs/>
          <w:noProof/>
          <w:sz w:val="24"/>
          <w:szCs w:val="24"/>
          <w:lang w:val="sr-Cyrl-RS"/>
        </w:rPr>
        <w:t>бр.</w:t>
      </w:r>
      <w:r w:rsidR="002313D5" w:rsidRPr="00B71C41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</w:t>
      </w:r>
      <w:r w:rsidR="003115C8" w:rsidRPr="00B71C41">
        <w:rPr>
          <w:rFonts w:ascii="Times New Roman" w:hAnsi="Times New Roman"/>
          <w:bCs/>
          <w:noProof/>
          <w:sz w:val="24"/>
          <w:szCs w:val="24"/>
          <w:lang w:val="sr-Cyrl-RS"/>
        </w:rPr>
        <w:t>36/</w:t>
      </w:r>
      <w:r w:rsidR="002313D5" w:rsidRPr="00B71C41">
        <w:rPr>
          <w:rFonts w:ascii="Times New Roman" w:hAnsi="Times New Roman"/>
          <w:bCs/>
          <w:noProof/>
          <w:sz w:val="24"/>
          <w:szCs w:val="24"/>
          <w:lang w:val="sr-Cyrl-RS"/>
        </w:rPr>
        <w:t>20</w:t>
      </w:r>
      <w:r w:rsidR="003115C8" w:rsidRPr="00B71C41">
        <w:rPr>
          <w:rFonts w:ascii="Times New Roman" w:hAnsi="Times New Roman"/>
          <w:bCs/>
          <w:noProof/>
          <w:sz w:val="24"/>
          <w:szCs w:val="24"/>
          <w:lang w:val="sr-Cyrl-RS"/>
        </w:rPr>
        <w:t>15,</w:t>
      </w:r>
      <w:r w:rsidR="005B01E8" w:rsidRPr="00B71C41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44/2018-други закон</w:t>
      </w:r>
      <w:r w:rsidRPr="00B71C41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и 95/2018</w:t>
      </w:r>
      <w:r w:rsidR="00303737"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); </w:t>
      </w:r>
    </w:p>
    <w:p w14:paraId="0C7B5A38" w14:textId="77777777" w:rsidR="00D90687" w:rsidRPr="00B71C41" w:rsidRDefault="00D90687" w:rsidP="00D90687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Закона о заштити животне средине </w:t>
      </w:r>
      <w:r w:rsidRPr="00B71C41">
        <w:rPr>
          <w:rFonts w:ascii="Times New Roman" w:hAnsi="Times New Roman"/>
          <w:bCs/>
          <w:noProof/>
          <w:sz w:val="24"/>
          <w:szCs w:val="24"/>
          <w:lang w:val="sr-Cyrl-RS"/>
        </w:rPr>
        <w:t>(„Сл. гласник РС</w:t>
      </w:r>
      <w:r w:rsidR="002313D5" w:rsidRPr="00B71C41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ˮ</w:t>
      </w:r>
      <w:r w:rsidRPr="00B71C41">
        <w:rPr>
          <w:rFonts w:ascii="Times New Roman" w:hAnsi="Times New Roman"/>
          <w:bCs/>
          <w:noProof/>
          <w:sz w:val="24"/>
          <w:szCs w:val="24"/>
          <w:lang w:val="sr-Cyrl-RS"/>
        </w:rPr>
        <w:t>, бр.</w:t>
      </w:r>
      <w:r w:rsidR="002313D5" w:rsidRPr="00B71C41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bCs/>
          <w:noProof/>
          <w:sz w:val="24"/>
          <w:szCs w:val="24"/>
          <w:lang w:val="sr-Cyrl-RS"/>
        </w:rPr>
        <w:t>135/2004,</w:t>
      </w:r>
      <w:r w:rsidR="00695F0F" w:rsidRPr="00B71C41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bCs/>
          <w:noProof/>
          <w:sz w:val="24"/>
          <w:szCs w:val="24"/>
          <w:lang w:val="sr-Cyrl-RS"/>
        </w:rPr>
        <w:t>36/2009, 36/2009 –др. закон, 72/2009 -др</w:t>
      </w:r>
      <w:r w:rsidR="00695F0F" w:rsidRPr="00B71C41">
        <w:rPr>
          <w:rFonts w:ascii="Times New Roman" w:hAnsi="Times New Roman"/>
          <w:bCs/>
          <w:noProof/>
          <w:sz w:val="24"/>
          <w:szCs w:val="24"/>
          <w:lang w:val="sr-Cyrl-RS"/>
        </w:rPr>
        <w:t>. закон, 43/2011- Одлука УС,</w:t>
      </w:r>
      <w:r w:rsidRPr="00B71C41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14/2016</w:t>
      </w:r>
      <w:r w:rsidR="00695F0F" w:rsidRPr="00B71C41">
        <w:rPr>
          <w:rFonts w:ascii="Times New Roman" w:hAnsi="Times New Roman"/>
          <w:bCs/>
          <w:noProof/>
          <w:sz w:val="24"/>
          <w:szCs w:val="24"/>
          <w:lang w:val="sr-Cyrl-RS"/>
        </w:rPr>
        <w:t>, 76/2018, 95/2018 -др. закон и 95/2018 -др. закон</w:t>
      </w:r>
      <w:r w:rsidRPr="00B71C41">
        <w:rPr>
          <w:rFonts w:ascii="Times New Roman" w:hAnsi="Times New Roman"/>
          <w:bCs/>
          <w:noProof/>
          <w:sz w:val="24"/>
          <w:szCs w:val="24"/>
          <w:lang w:val="sr-Cyrl-RS"/>
        </w:rPr>
        <w:t>)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14:paraId="7340D1AF" w14:textId="77777777" w:rsidR="00D90687" w:rsidRPr="00B71C41" w:rsidRDefault="00D90687" w:rsidP="00D90687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Закон о процени утицаја на животну средину </w:t>
      </w:r>
      <w:r w:rsidR="002313D5" w:rsidRPr="00B71C41">
        <w:rPr>
          <w:rFonts w:ascii="Times New Roman" w:hAnsi="Times New Roman"/>
          <w:noProof/>
          <w:sz w:val="24"/>
          <w:szCs w:val="24"/>
          <w:lang w:val="sr-Cyrl-RS"/>
        </w:rPr>
        <w:t>(„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>Службеном гласнику РС</w:t>
      </w:r>
      <w:r w:rsidR="002313D5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ˮ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>, бр. 135/2004 и 36/2009);</w:t>
      </w:r>
    </w:p>
    <w:p w14:paraId="18B92162" w14:textId="77777777" w:rsidR="00D90687" w:rsidRPr="00B71C41" w:rsidRDefault="00D90687" w:rsidP="00D90687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>Закон о интегрисаном спречавању и контроли загађивања животне с</w:t>
      </w:r>
      <w:r w:rsidR="002926D6" w:rsidRPr="00B71C41">
        <w:rPr>
          <w:rFonts w:ascii="Times New Roman" w:hAnsi="Times New Roman"/>
          <w:noProof/>
          <w:sz w:val="24"/>
          <w:szCs w:val="24"/>
          <w:lang w:val="sr-Cyrl-RS"/>
        </w:rPr>
        <w:t>редине („Сл. гласник РС</w:t>
      </w:r>
      <w:r w:rsidR="002313D5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ˮ</w:t>
      </w:r>
      <w:r w:rsidR="002926D6" w:rsidRPr="00B71C41">
        <w:rPr>
          <w:rFonts w:ascii="Times New Roman" w:hAnsi="Times New Roman"/>
          <w:noProof/>
          <w:sz w:val="24"/>
          <w:szCs w:val="24"/>
          <w:lang w:val="sr-Cyrl-RS"/>
        </w:rPr>
        <w:t>, бр. 135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>/200</w:t>
      </w:r>
      <w:r w:rsidR="002926D6" w:rsidRPr="00B71C41">
        <w:rPr>
          <w:rFonts w:ascii="Times New Roman" w:hAnsi="Times New Roman"/>
          <w:noProof/>
          <w:sz w:val="24"/>
          <w:szCs w:val="24"/>
          <w:lang w:val="sr-Cyrl-RS"/>
        </w:rPr>
        <w:t>4</w:t>
      </w:r>
      <w:r w:rsidR="001C7EA2" w:rsidRPr="00B71C41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25/2015</w:t>
      </w:r>
      <w:r w:rsidR="001C7EA2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DC1862" w:rsidRPr="00B71C41">
        <w:rPr>
          <w:rFonts w:ascii="Times New Roman" w:hAnsi="Times New Roman"/>
          <w:noProof/>
          <w:sz w:val="24"/>
          <w:szCs w:val="24"/>
          <w:lang w:val="sr-Cyrl-RS"/>
        </w:rPr>
        <w:t>и 109/2021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>),</w:t>
      </w:r>
    </w:p>
    <w:p w14:paraId="11427B5B" w14:textId="77777777" w:rsidR="00D90687" w:rsidRPr="00B71C41" w:rsidRDefault="00D90687" w:rsidP="00D90687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Закона о зашти</w:t>
      </w:r>
      <w:r w:rsidR="002313D5"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ти од буке у животној средини („</w:t>
      </w: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Сл. гласник РС</w:t>
      </w:r>
      <w:r w:rsidR="002313D5"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ˮ</w:t>
      </w:r>
      <w:r w:rsidR="002313D5"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,</w:t>
      </w: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бр. </w:t>
      </w:r>
      <w:r w:rsidR="001C7EA2"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96/2021</w:t>
      </w: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);</w:t>
      </w:r>
    </w:p>
    <w:p w14:paraId="3E8301DD" w14:textId="77777777" w:rsidR="00D90687" w:rsidRPr="00B71C41" w:rsidRDefault="00D90687" w:rsidP="00D90687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Закон о управљању отпадом („Сл. гласник РС</w:t>
      </w:r>
      <w:r w:rsidR="002313D5"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ˮ</w:t>
      </w:r>
      <w:r w:rsidR="002313D5"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,</w:t>
      </w: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бр</w:t>
      </w:r>
      <w:r w:rsidR="008E6CD8"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ој </w:t>
      </w: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36/</w:t>
      </w:r>
      <w:r w:rsidR="00FE279C"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20</w:t>
      </w: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09;88/</w:t>
      </w:r>
      <w:r w:rsidR="00FE279C"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20</w:t>
      </w: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10, 14/2016 и 95/2018-др закон );</w:t>
      </w:r>
    </w:p>
    <w:p w14:paraId="42EB50C7" w14:textId="77777777" w:rsidR="00D90687" w:rsidRPr="00B71C41" w:rsidRDefault="00D90687" w:rsidP="00D90687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Закона о заштити ваздуха („Службе</w:t>
      </w:r>
      <w:r w:rsidR="001C7EA2"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ном гласнику РС</w:t>
      </w:r>
      <w:r w:rsidR="002313D5"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ˮ</w:t>
      </w:r>
      <w:r w:rsidR="001C7EA2"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, бр.  36/2009,</w:t>
      </w: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10/2013</w:t>
      </w:r>
      <w:r w:rsidR="001C7EA2"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и 26/2021-др.закон</w:t>
      </w: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);</w:t>
      </w:r>
    </w:p>
    <w:p w14:paraId="5886C5CC" w14:textId="77777777" w:rsidR="00D90687" w:rsidRPr="00B71C41" w:rsidRDefault="00D90687" w:rsidP="00D90687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Закон о хемикалијама („Службени гласник РС</w:t>
      </w:r>
      <w:r w:rsidR="002313D5"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ˮ</w:t>
      </w: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, бр. 36/</w:t>
      </w:r>
      <w:r w:rsidR="00FE279C"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20</w:t>
      </w: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09, 88/</w:t>
      </w:r>
      <w:r w:rsidR="00FE279C"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20</w:t>
      </w: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10, 92/</w:t>
      </w:r>
      <w:r w:rsidR="00FE279C"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20</w:t>
      </w: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11, 93/</w:t>
      </w:r>
      <w:r w:rsidR="00FE279C"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20</w:t>
      </w: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12 и 25/</w:t>
      </w:r>
      <w:r w:rsidR="00FE279C"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20</w:t>
      </w: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15),</w:t>
      </w:r>
    </w:p>
    <w:p w14:paraId="455F0557" w14:textId="77777777" w:rsidR="00D90687" w:rsidRPr="00B71C41" w:rsidRDefault="00D90687" w:rsidP="00D90687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Закон о заштити од нејонизујућих зрачења („Сл. гласник РС</w:t>
      </w:r>
      <w:r w:rsidR="002313D5"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ˮ</w:t>
      </w: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, бр. 36/2009), </w:t>
      </w:r>
    </w:p>
    <w:p w14:paraId="695CB976" w14:textId="77777777" w:rsidR="00D90687" w:rsidRDefault="00D90687" w:rsidP="00D90687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>Закон о заштити природе („Службени гласник РС</w:t>
      </w:r>
      <w:r w:rsidR="002313D5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ˮ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број 36/2009 , 8</w:t>
      </w:r>
      <w:r w:rsidR="001C7EA2" w:rsidRPr="00B71C41">
        <w:rPr>
          <w:rFonts w:ascii="Times New Roman" w:hAnsi="Times New Roman"/>
          <w:noProof/>
          <w:sz w:val="24"/>
          <w:szCs w:val="24"/>
          <w:lang w:val="sr-Cyrl-RS"/>
        </w:rPr>
        <w:t>8/2010, 91/2010-испр., 14/2016,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95/2018-др. </w:t>
      </w:r>
      <w:r w:rsidR="00DC1862" w:rsidRPr="00B71C41">
        <w:rPr>
          <w:rFonts w:ascii="Times New Roman" w:hAnsi="Times New Roman"/>
          <w:noProof/>
          <w:sz w:val="24"/>
          <w:szCs w:val="24"/>
          <w:lang w:val="sr-Cyrl-RS"/>
        </w:rPr>
        <w:t>з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>акон</w:t>
      </w:r>
      <w:r w:rsidR="001C7EA2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и 71/2021</w:t>
      </w:r>
      <w:r w:rsidR="00E23DCA" w:rsidRPr="00B71C41">
        <w:rPr>
          <w:rFonts w:ascii="Times New Roman" w:hAnsi="Times New Roman"/>
          <w:noProof/>
          <w:sz w:val="24"/>
          <w:szCs w:val="24"/>
          <w:lang w:val="sr-Cyrl-RS"/>
        </w:rPr>
        <w:t>);</w:t>
      </w:r>
    </w:p>
    <w:p w14:paraId="3FEB8D22" w14:textId="77777777" w:rsidR="0058231F" w:rsidRDefault="0058231F" w:rsidP="0058231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14:paraId="6DDAED22" w14:textId="77777777" w:rsidR="0058231F" w:rsidRDefault="0058231F" w:rsidP="0058231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14:paraId="02C81DA1" w14:textId="77777777" w:rsidR="0058231F" w:rsidRPr="0058231F" w:rsidRDefault="0058231F" w:rsidP="0058231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14:paraId="2543E26C" w14:textId="77777777" w:rsidR="00D90687" w:rsidRPr="00B71C41" w:rsidRDefault="00D90687" w:rsidP="00D90687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lastRenderedPageBreak/>
        <w:t>Закона о енергетици („Служб</w:t>
      </w:r>
      <w:r w:rsidR="001C7EA2" w:rsidRPr="00B71C41">
        <w:rPr>
          <w:rFonts w:ascii="Times New Roman" w:hAnsi="Times New Roman"/>
          <w:noProof/>
          <w:sz w:val="24"/>
          <w:szCs w:val="24"/>
          <w:lang w:val="sr-Cyrl-RS"/>
        </w:rPr>
        <w:t>ени гласник РС</w:t>
      </w:r>
      <w:r w:rsidR="002313D5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ˮ</w:t>
      </w:r>
      <w:r w:rsidR="001C7EA2" w:rsidRPr="00B71C41">
        <w:rPr>
          <w:rFonts w:ascii="Times New Roman" w:hAnsi="Times New Roman"/>
          <w:noProof/>
          <w:sz w:val="24"/>
          <w:szCs w:val="24"/>
          <w:lang w:val="sr-Cyrl-RS"/>
        </w:rPr>
        <w:t>, број 145/2014,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95/2018- др.закон</w:t>
      </w:r>
      <w:r w:rsidR="001C7EA2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и 40/2021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) </w:t>
      </w: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као и,</w:t>
      </w:r>
    </w:p>
    <w:p w14:paraId="38521B0F" w14:textId="77777777" w:rsidR="00D90687" w:rsidRPr="00B71C41" w:rsidRDefault="00D90687" w:rsidP="00D90687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Уредбе и Правилници донети по основу посебних закона од стране ресорног  Министарства;</w:t>
      </w:r>
    </w:p>
    <w:p w14:paraId="40E4CF6A" w14:textId="77777777" w:rsidR="008E6CD8" w:rsidRPr="00B71C41" w:rsidRDefault="008E6CD8" w:rsidP="008E6C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Одлуке о заштити од буке у животној средини на територији општине Осечина  („Општински сл.гласник ˮ број 5/2011</w:t>
      </w:r>
      <w:r w:rsidR="00997F55"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  9/2020</w:t>
      </w:r>
      <w:r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). </w:t>
      </w:r>
    </w:p>
    <w:p w14:paraId="24F5DB7E" w14:textId="77777777" w:rsidR="008E6CD8" w:rsidRPr="00B71C41" w:rsidRDefault="008E6CD8" w:rsidP="008E6CD8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14:paraId="06F23D47" w14:textId="77777777" w:rsidR="00D90687" w:rsidRPr="00B71C41" w:rsidRDefault="00D90687" w:rsidP="00D906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noProof/>
          <w:color w:val="000000"/>
          <w:sz w:val="24"/>
          <w:szCs w:val="24"/>
          <w:u w:val="single"/>
          <w:lang w:val="sr-Cyrl-RS"/>
        </w:rPr>
      </w:pPr>
      <w:r w:rsidRPr="00B71C41">
        <w:rPr>
          <w:rFonts w:ascii="Times New Roman" w:hAnsi="Times New Roman"/>
          <w:noProof/>
          <w:color w:val="000000"/>
          <w:sz w:val="24"/>
          <w:szCs w:val="24"/>
          <w:u w:val="single"/>
          <w:lang w:val="sr-Cyrl-RS"/>
        </w:rPr>
        <w:t>Инспектор за заш</w:t>
      </w:r>
      <w:r w:rsidR="00E23DCA" w:rsidRPr="00B71C41">
        <w:rPr>
          <w:rFonts w:ascii="Times New Roman" w:hAnsi="Times New Roman"/>
          <w:noProof/>
          <w:color w:val="000000"/>
          <w:sz w:val="24"/>
          <w:szCs w:val="24"/>
          <w:u w:val="single"/>
          <w:lang w:val="sr-Cyrl-RS"/>
        </w:rPr>
        <w:t>титу животне средине поступа по</w:t>
      </w:r>
      <w:r w:rsidRPr="00B71C41">
        <w:rPr>
          <w:rFonts w:ascii="Times New Roman" w:hAnsi="Times New Roman"/>
          <w:noProof/>
          <w:color w:val="000000"/>
          <w:sz w:val="24"/>
          <w:szCs w:val="24"/>
          <w:u w:val="single"/>
          <w:lang w:val="sr-Cyrl-RS"/>
        </w:rPr>
        <w:t xml:space="preserve">: </w:t>
      </w:r>
    </w:p>
    <w:p w14:paraId="162591BB" w14:textId="77777777" w:rsidR="00D90687" w:rsidRPr="00B71C41" w:rsidRDefault="00D90687" w:rsidP="00D906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14:paraId="3A546A9B" w14:textId="00C493E1" w:rsidR="00D90687" w:rsidRPr="00B71C41" w:rsidRDefault="00D90687" w:rsidP="00B46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>1. Закону о инспекцијском надзору (</w:t>
      </w:r>
      <w:r w:rsidR="002313D5"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„</w:t>
      </w: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Сл. гласник РС</w:t>
      </w:r>
      <w:r w:rsidR="002313D5"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ˮ</w:t>
      </w:r>
      <w:r w:rsidR="003C12F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bCs/>
          <w:noProof/>
          <w:sz w:val="24"/>
          <w:szCs w:val="24"/>
          <w:lang w:val="sr-Cyrl-RS"/>
        </w:rPr>
        <w:t>бр.36/</w:t>
      </w:r>
      <w:r w:rsidR="00695F0F" w:rsidRPr="00B71C41">
        <w:rPr>
          <w:rFonts w:ascii="Times New Roman" w:hAnsi="Times New Roman"/>
          <w:bCs/>
          <w:noProof/>
          <w:sz w:val="24"/>
          <w:szCs w:val="24"/>
          <w:lang w:val="sr-Cyrl-RS"/>
        </w:rPr>
        <w:t>20</w:t>
      </w:r>
      <w:r w:rsidRPr="00B71C41">
        <w:rPr>
          <w:rFonts w:ascii="Times New Roman" w:hAnsi="Times New Roman"/>
          <w:bCs/>
          <w:noProof/>
          <w:sz w:val="24"/>
          <w:szCs w:val="24"/>
          <w:lang w:val="sr-Cyrl-RS"/>
        </w:rPr>
        <w:t>15 и 44/2018-други закони и 95/2018</w:t>
      </w:r>
      <w:r w:rsidR="00E23DCA" w:rsidRPr="00B71C41">
        <w:rPr>
          <w:rFonts w:ascii="Times New Roman" w:hAnsi="Times New Roman"/>
          <w:noProof/>
          <w:sz w:val="24"/>
          <w:szCs w:val="24"/>
          <w:lang w:val="sr-Cyrl-RS"/>
        </w:rPr>
        <w:t>);</w:t>
      </w:r>
    </w:p>
    <w:p w14:paraId="538A9493" w14:textId="77777777" w:rsidR="00D90687" w:rsidRPr="00B71C41" w:rsidRDefault="00D90687" w:rsidP="00B46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>2. Закону о општем управном поступку</w:t>
      </w:r>
      <w:r w:rsidR="002313D5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(„</w:t>
      </w: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Сл. гласник РС</w:t>
      </w:r>
      <w:r w:rsidR="002313D5"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ˮ</w:t>
      </w:r>
      <w:r w:rsidR="002313D5"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>,</w:t>
      </w:r>
      <w:r w:rsidRPr="00B71C41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бр.18/16 и 95/2018-аутентично тумачење</w:t>
      </w:r>
      <w:r w:rsidR="00E23DCA" w:rsidRPr="00B71C41">
        <w:rPr>
          <w:rFonts w:ascii="Times New Roman" w:hAnsi="Times New Roman"/>
          <w:noProof/>
          <w:sz w:val="24"/>
          <w:szCs w:val="24"/>
          <w:lang w:val="sr-Cyrl-RS"/>
        </w:rPr>
        <w:t>);</w:t>
      </w:r>
    </w:p>
    <w:p w14:paraId="0672A432" w14:textId="77777777" w:rsidR="00D90687" w:rsidRDefault="00D90687" w:rsidP="00B46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>3. Закону о прекршајима („Сл. гласник РС”, бр. 65/2013, 13/2016</w:t>
      </w:r>
      <w:r w:rsidR="00695F0F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98/2016-одлука УС</w:t>
      </w:r>
      <w:r w:rsidR="00695F0F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, 91/2019 и </w:t>
      </w:r>
      <w:r w:rsidR="001D52A1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695F0F" w:rsidRPr="00B71C41">
        <w:rPr>
          <w:rFonts w:ascii="Times New Roman" w:hAnsi="Times New Roman"/>
          <w:noProof/>
          <w:sz w:val="24"/>
          <w:szCs w:val="24"/>
          <w:lang w:val="sr-Cyrl-RS"/>
        </w:rPr>
        <w:t>91/2019 –др. закон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>)</w:t>
      </w:r>
      <w:r w:rsidR="00E23DCA" w:rsidRPr="00B71C41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14:paraId="7711CF01" w14:textId="4D0B55CE" w:rsidR="00997B7C" w:rsidRPr="003C12FF" w:rsidRDefault="003C12FF" w:rsidP="0099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3C12FF">
        <w:rPr>
          <w:rFonts w:ascii="Times New Roman" w:hAnsi="Times New Roman"/>
          <w:noProof/>
          <w:sz w:val="24"/>
          <w:szCs w:val="24"/>
          <w:lang w:val="sr-Cyrl-RS"/>
        </w:rPr>
        <w:t>4</w:t>
      </w:r>
      <w:r w:rsidR="00997B7C" w:rsidRPr="003C12FF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405F86" w:rsidRPr="003C12FF">
        <w:rPr>
          <w:rFonts w:ascii="Times New Roman" w:hAnsi="Times New Roman"/>
          <w:noProof/>
          <w:sz w:val="24"/>
          <w:szCs w:val="24"/>
          <w:lang w:val="sr-Cyrl-RS"/>
        </w:rPr>
        <w:t>Закон о привредним преступима („</w:t>
      </w:r>
      <w:r w:rsidR="00997B7C" w:rsidRPr="003C12FF">
        <w:rPr>
          <w:rFonts w:ascii="Times New Roman" w:hAnsi="Times New Roman"/>
          <w:noProof/>
          <w:sz w:val="24"/>
          <w:szCs w:val="24"/>
          <w:lang w:val="sr-Cyrl-RS"/>
        </w:rPr>
        <w:t>Сл.лист СФРЈ”</w:t>
      </w:r>
      <w:r w:rsidR="00405F86" w:rsidRPr="003C12FF">
        <w:rPr>
          <w:rFonts w:ascii="Times New Roman" w:hAnsi="Times New Roman"/>
          <w:noProof/>
          <w:sz w:val="24"/>
          <w:szCs w:val="24"/>
          <w:lang w:val="en-US"/>
        </w:rPr>
        <w:t>,</w:t>
      </w:r>
      <w:r w:rsidR="00997B7C" w:rsidRPr="003C12FF">
        <w:rPr>
          <w:rFonts w:ascii="Times New Roman" w:hAnsi="Times New Roman"/>
          <w:noProof/>
          <w:sz w:val="24"/>
          <w:szCs w:val="24"/>
          <w:lang w:val="sr-Cyrl-RS"/>
        </w:rPr>
        <w:t xml:space="preserve"> бр. 4/77,</w:t>
      </w:r>
      <w:r w:rsidRPr="003C12FF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997B7C" w:rsidRPr="003C12FF">
        <w:rPr>
          <w:rFonts w:ascii="Times New Roman" w:hAnsi="Times New Roman"/>
          <w:noProof/>
          <w:sz w:val="24"/>
          <w:szCs w:val="24"/>
          <w:lang w:val="sr-Cyrl-RS"/>
        </w:rPr>
        <w:t>36/77</w:t>
      </w:r>
      <w:r w:rsidRPr="003C12FF">
        <w:rPr>
          <w:rFonts w:ascii="Times New Roman" w:hAnsi="Times New Roman"/>
          <w:noProof/>
          <w:sz w:val="24"/>
          <w:szCs w:val="24"/>
          <w:lang w:val="sr-Cyrl-RS"/>
        </w:rPr>
        <w:t>-испр., 14/85, 10/86 (пречишћен текст)</w:t>
      </w:r>
      <w:r w:rsidR="00405F86" w:rsidRPr="003C12FF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Pr="003C12FF">
        <w:rPr>
          <w:rFonts w:ascii="Times New Roman" w:hAnsi="Times New Roman"/>
          <w:noProof/>
          <w:sz w:val="24"/>
          <w:szCs w:val="24"/>
          <w:lang w:val="sr-Cyrl-RS"/>
        </w:rPr>
        <w:t xml:space="preserve">74/87, </w:t>
      </w:r>
      <w:r w:rsidR="00405F86" w:rsidRPr="003C12FF">
        <w:rPr>
          <w:rFonts w:ascii="Times New Roman" w:hAnsi="Times New Roman"/>
          <w:noProof/>
          <w:sz w:val="24"/>
          <w:szCs w:val="24"/>
          <w:lang w:val="sr-Cyrl-RS"/>
        </w:rPr>
        <w:t>57/89 и  3/90 , „</w:t>
      </w:r>
      <w:r w:rsidR="00997B7C" w:rsidRPr="003C12FF">
        <w:rPr>
          <w:rFonts w:ascii="Times New Roman" w:hAnsi="Times New Roman"/>
          <w:noProof/>
          <w:sz w:val="24"/>
          <w:szCs w:val="24"/>
          <w:lang w:val="sr-Cyrl-RS"/>
        </w:rPr>
        <w:t>Сл.лист СРЈ”</w:t>
      </w:r>
      <w:r w:rsidR="00405F86" w:rsidRPr="003C12FF">
        <w:rPr>
          <w:rFonts w:ascii="Times New Roman" w:hAnsi="Times New Roman"/>
          <w:noProof/>
          <w:sz w:val="24"/>
          <w:szCs w:val="24"/>
          <w:lang w:val="en-US"/>
        </w:rPr>
        <w:t>,</w:t>
      </w:r>
      <w:r w:rsidRPr="003C12FF">
        <w:rPr>
          <w:rFonts w:ascii="Times New Roman" w:hAnsi="Times New Roman"/>
          <w:noProof/>
          <w:sz w:val="24"/>
          <w:szCs w:val="24"/>
          <w:lang w:val="sr-Cyrl-RS"/>
        </w:rPr>
        <w:t xml:space="preserve"> бр. 27/92, 16</w:t>
      </w:r>
      <w:r w:rsidR="00997B7C" w:rsidRPr="003C12FF">
        <w:rPr>
          <w:rFonts w:ascii="Times New Roman" w:hAnsi="Times New Roman"/>
          <w:noProof/>
          <w:sz w:val="24"/>
          <w:szCs w:val="24"/>
          <w:lang w:val="sr-Cyrl-RS"/>
        </w:rPr>
        <w:t>/9</w:t>
      </w:r>
      <w:r w:rsidRPr="003C12FF">
        <w:rPr>
          <w:rFonts w:ascii="Times New Roman" w:hAnsi="Times New Roman"/>
          <w:noProof/>
          <w:sz w:val="24"/>
          <w:szCs w:val="24"/>
          <w:lang w:val="sr-Cyrl-RS"/>
        </w:rPr>
        <w:t>3</w:t>
      </w:r>
      <w:r w:rsidR="00997B7C" w:rsidRPr="003C12FF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="00405F86" w:rsidRPr="003C12FF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3C12FF">
        <w:rPr>
          <w:rFonts w:ascii="Times New Roman" w:hAnsi="Times New Roman"/>
          <w:noProof/>
          <w:sz w:val="24"/>
          <w:szCs w:val="24"/>
          <w:lang w:val="sr-Cyrl-RS"/>
        </w:rPr>
        <w:t xml:space="preserve">31/93, 41/93, 50/93, 24/94, </w:t>
      </w:r>
      <w:r w:rsidR="00405F86" w:rsidRPr="003C12FF">
        <w:rPr>
          <w:rFonts w:ascii="Times New Roman" w:hAnsi="Times New Roman"/>
          <w:noProof/>
          <w:sz w:val="24"/>
          <w:szCs w:val="24"/>
          <w:lang w:val="sr-Cyrl-RS"/>
        </w:rPr>
        <w:t>28/96 и 64/01 и „Сл.гласник РС</w:t>
      </w:r>
      <w:r w:rsidR="00405F86" w:rsidRPr="003C12FF">
        <w:rPr>
          <w:rFonts w:ascii="Times New Roman" w:hAnsi="Times New Roman" w:cs="Times New Roman"/>
          <w:noProof/>
          <w:sz w:val="24"/>
          <w:szCs w:val="24"/>
          <w:lang w:val="sr-Cyrl-RS"/>
        </w:rPr>
        <w:t>ˮ</w:t>
      </w:r>
      <w:r w:rsidR="00405F86" w:rsidRPr="003C12FF">
        <w:rPr>
          <w:rFonts w:ascii="Times New Roman" w:hAnsi="Times New Roman"/>
          <w:noProof/>
          <w:sz w:val="24"/>
          <w:szCs w:val="24"/>
          <w:lang w:val="en-US"/>
        </w:rPr>
        <w:t>,</w:t>
      </w:r>
      <w:r w:rsidR="00997B7C" w:rsidRPr="003C12FF">
        <w:rPr>
          <w:rFonts w:ascii="Times New Roman" w:hAnsi="Times New Roman"/>
          <w:noProof/>
          <w:sz w:val="24"/>
          <w:szCs w:val="24"/>
          <w:lang w:val="sr-Cyrl-RS"/>
        </w:rPr>
        <w:t xml:space="preserve"> бр. 101/05-др. закон)</w:t>
      </w:r>
      <w:r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14:paraId="013F4617" w14:textId="7FFB496D" w:rsidR="008E6CD8" w:rsidRPr="00B71C41" w:rsidRDefault="003C12FF" w:rsidP="00B46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5</w:t>
      </w:r>
      <w:r w:rsidR="00D90687" w:rsidRPr="00B71C41">
        <w:rPr>
          <w:rFonts w:ascii="Times New Roman" w:hAnsi="Times New Roman"/>
          <w:noProof/>
          <w:sz w:val="24"/>
          <w:szCs w:val="24"/>
          <w:lang w:val="sr-Cyrl-RS"/>
        </w:rPr>
        <w:t>. Кривичном законику („Сл. гласник РС”, бр. 85/2005, 88/2005, 107/2005, 72/2009, 111/2009, 121/2012, 104/2013, 108/2014, 94/2016 и 35/2019)</w:t>
      </w:r>
      <w:r w:rsidR="008E6CD8" w:rsidRPr="00B71C41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14:paraId="7370830B" w14:textId="77777777" w:rsidR="008E6CD8" w:rsidRPr="00B71C41" w:rsidRDefault="008E6CD8" w:rsidP="008E6CD8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14:paraId="3E604105" w14:textId="77777777" w:rsidR="008E6CD8" w:rsidRPr="00B71C41" w:rsidRDefault="00B46E49" w:rsidP="008E6CD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>Инспекцијски надзори у 202</w:t>
      </w:r>
      <w:r w:rsidR="00DC1862" w:rsidRPr="00B71C41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="008E6CD8" w:rsidRPr="00B71C41">
        <w:rPr>
          <w:rFonts w:ascii="Times New Roman" w:hAnsi="Times New Roman"/>
          <w:noProof/>
          <w:sz w:val="24"/>
          <w:szCs w:val="24"/>
          <w:lang w:val="sr-Cyrl-RS"/>
        </w:rPr>
        <w:t>. години вршени су у складу са Годишњим планом инспекцијског надзора инспекције з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>а заштиту животне средине за 202</w:t>
      </w:r>
      <w:r w:rsidR="00DC1862" w:rsidRPr="00B71C41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="008E6CD8" w:rsidRPr="00B71C41">
        <w:rPr>
          <w:rFonts w:ascii="Times New Roman" w:hAnsi="Times New Roman"/>
          <w:noProof/>
          <w:sz w:val="24"/>
          <w:szCs w:val="24"/>
          <w:lang w:val="sr-Cyrl-RS"/>
        </w:rPr>
        <w:t>.</w:t>
      </w:r>
      <w:r w:rsidR="00E23DCA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8E6CD8" w:rsidRPr="00B71C41">
        <w:rPr>
          <w:rFonts w:ascii="Times New Roman" w:hAnsi="Times New Roman"/>
          <w:noProof/>
          <w:sz w:val="24"/>
          <w:szCs w:val="24"/>
          <w:lang w:val="sr-Cyrl-RS"/>
        </w:rPr>
        <w:t>годину, који је сагласно одредби члана 10. став 6. Закона о инспекцијском надзор</w:t>
      </w:r>
      <w:r w:rsidR="00E23DCA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у објављен на интернет страници Општине </w:t>
      </w:r>
      <w:r w:rsidR="008E6CD8" w:rsidRPr="00B71C41">
        <w:rPr>
          <w:rFonts w:ascii="Times New Roman" w:hAnsi="Times New Roman"/>
          <w:noProof/>
          <w:sz w:val="24"/>
          <w:szCs w:val="24"/>
          <w:lang w:val="sr-Cyrl-RS"/>
        </w:rPr>
        <w:t>Осечина</w:t>
      </w:r>
      <w:r w:rsidR="00E23DCA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: </w:t>
      </w:r>
      <w:r w:rsidR="00E23DCA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https://osecina.com/dokumenta/plan-rada-inspekcije-za-2022-godinu.</w:t>
      </w:r>
    </w:p>
    <w:p w14:paraId="0DAB4425" w14:textId="77777777" w:rsidR="008E6CD8" w:rsidRPr="00B71C41" w:rsidRDefault="008E6CD8" w:rsidP="00D90687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14:paraId="7E62056C" w14:textId="77777777" w:rsidR="008E6CD8" w:rsidRPr="00B71C41" w:rsidRDefault="007B6810" w:rsidP="00436668">
      <w:pPr>
        <w:shd w:val="clear" w:color="auto" w:fill="86182A"/>
        <w:spacing w:before="120" w:after="12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3.</w:t>
      </w:r>
      <w:r w:rsidR="00E23DCA"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 xml:space="preserve"> </w:t>
      </w:r>
      <w:r w:rsidR="00436668"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Информације и подаци о раду</w:t>
      </w:r>
    </w:p>
    <w:p w14:paraId="1176F31A" w14:textId="77777777" w:rsidR="006B5B07" w:rsidRPr="00B71C41" w:rsidRDefault="006B5B07" w:rsidP="006B5B0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Превентивно деловање</w:t>
      </w:r>
    </w:p>
    <w:p w14:paraId="1B58F175" w14:textId="77777777" w:rsidR="00E23DCA" w:rsidRPr="00B71C41" w:rsidRDefault="00E23DCA" w:rsidP="00E23DC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</w:p>
    <w:p w14:paraId="3E33D425" w14:textId="77777777" w:rsidR="006B5B07" w:rsidRPr="00B71C41" w:rsidRDefault="006B5B07" w:rsidP="006B5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>Превентивно деловање подразумева тачно и правовремено информисање грађана, пружање стручне и саветодавне подршке и помоћи физичким лицима, предузетницима и правним лицима, објављивање важећих прописа, давање предлога, покретање иницијатива, упућивање дописа са препорукама и слично, а чиме се подстиче правилност, исправност, уредност, безбедност и редовност у испуњавању обавеза.</w:t>
      </w:r>
    </w:p>
    <w:p w14:paraId="655E6395" w14:textId="77777777" w:rsidR="006B5B07" w:rsidRPr="00B71C41" w:rsidRDefault="006B5B07" w:rsidP="006B5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Инспектор за заштиту животне средине </w:t>
      </w:r>
      <w:r w:rsidR="00B747B2" w:rsidRPr="00B71C41"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976A7F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током 202</w:t>
      </w:r>
      <w:r w:rsidR="00CC35CE" w:rsidRPr="00B71C41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>. године у поступку вршења инспекцијских надзора, као и по захтевима надзираних субјеката редовно, б</w:t>
      </w:r>
      <w:r w:rsidR="00CC35CE" w:rsidRPr="00B71C41">
        <w:rPr>
          <w:rFonts w:ascii="Times New Roman" w:hAnsi="Times New Roman"/>
          <w:noProof/>
          <w:sz w:val="24"/>
          <w:szCs w:val="24"/>
          <w:lang w:val="sr-Cyrl-RS"/>
        </w:rPr>
        <w:t>лаговремено и детаљно информисаo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надзиране субјекте везано за примену одредби закона из области заштите животне средине и подзаконских аката и у случају ненадлежности упућивали надзиране субјекте на надлежне органе. </w:t>
      </w:r>
    </w:p>
    <w:p w14:paraId="711F4AA7" w14:textId="77777777" w:rsidR="006B5B07" w:rsidRPr="00B71C41" w:rsidRDefault="006B5B07" w:rsidP="006B5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>Инспектор за заштиту животне средине, врши</w:t>
      </w:r>
      <w:r w:rsidR="00976A7F" w:rsidRPr="00B71C41">
        <w:rPr>
          <w:rFonts w:ascii="Times New Roman" w:hAnsi="Times New Roman"/>
          <w:noProof/>
          <w:sz w:val="24"/>
          <w:szCs w:val="24"/>
          <w:lang w:val="sr-Cyrl-RS"/>
        </w:rPr>
        <w:t>o је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и едукативно, односно превентивно деловање и приликом прве редовне инспекцијске контроле код привредног субјекта. Оваквим превентивним приступом у току надзора код привредног субјекта, постиже се ефикаснија примена законских прописа. </w:t>
      </w:r>
    </w:p>
    <w:p w14:paraId="587FEEB7" w14:textId="77777777" w:rsidR="006B5B07" w:rsidRPr="00B71C41" w:rsidRDefault="006B5B07" w:rsidP="006B5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Надзираним субјектима посебно је указивано на надлежности инспекције за заштиту животне средине на </w:t>
      </w:r>
      <w:r w:rsidR="00B747B2" w:rsidRPr="00B71C41">
        <w:rPr>
          <w:rFonts w:ascii="Times New Roman" w:hAnsi="Times New Roman"/>
          <w:noProof/>
          <w:sz w:val="24"/>
          <w:szCs w:val="24"/>
          <w:lang w:val="sr-Cyrl-RS"/>
        </w:rPr>
        <w:t>локалном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и републичком нивоу, као и на њихове обавезе везано за примену одредби важећих законских прописа. </w:t>
      </w:r>
    </w:p>
    <w:p w14:paraId="3EF5BAAC" w14:textId="5890989F" w:rsidR="00E23DCA" w:rsidRPr="00B71C41" w:rsidRDefault="006B5B07" w:rsidP="0058231F">
      <w:pPr>
        <w:spacing w:before="120" w:after="120" w:line="240" w:lineRule="auto"/>
        <w:ind w:left="170" w:firstLine="720"/>
        <w:jc w:val="both"/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>Превентивно деловање инспекције за заштиту животне средине остварено је делом и кроз информисање јавности о инспекцијском раду објављивањем Пл</w:t>
      </w:r>
      <w:r w:rsidR="00976A7F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ана </w:t>
      </w:r>
      <w:r w:rsidR="00976A7F" w:rsidRPr="00B71C41">
        <w:rPr>
          <w:rFonts w:ascii="Times New Roman" w:hAnsi="Times New Roman"/>
          <w:noProof/>
          <w:sz w:val="24"/>
          <w:szCs w:val="24"/>
          <w:lang w:val="sr-Cyrl-RS"/>
        </w:rPr>
        <w:lastRenderedPageBreak/>
        <w:t>инспекцијског надзора за 202</w:t>
      </w:r>
      <w:r w:rsidR="00CC35CE" w:rsidRPr="00B71C41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>. годину и списак контролних листа које служе као могућност привредних субјеката за самопроверу  усклађе</w:t>
      </w:r>
      <w:r w:rsidR="00115D1C" w:rsidRPr="00B71C41">
        <w:rPr>
          <w:rFonts w:ascii="Times New Roman" w:hAnsi="Times New Roman"/>
          <w:noProof/>
          <w:sz w:val="24"/>
          <w:szCs w:val="24"/>
          <w:lang w:val="sr-Cyrl-RS"/>
        </w:rPr>
        <w:t>ности пословања у датој области, на интернет страници Општине Осечина:</w:t>
      </w:r>
      <w:r w:rsidR="00E23DCA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E23DCA" w:rsidRPr="00B71C41">
        <w:rPr>
          <w:rStyle w:val="Hyperlink"/>
          <w:rFonts w:ascii="Times New Roman" w:hAnsi="Times New Roman"/>
          <w:noProof/>
          <w:color w:val="auto"/>
          <w:sz w:val="24"/>
          <w:szCs w:val="24"/>
          <w:lang w:val="sr-Cyrl-RS"/>
        </w:rPr>
        <w:t>https://osecina.com/kontrolne-liste-sluzba-inspekcije.</w:t>
      </w:r>
    </w:p>
    <w:p w14:paraId="37286966" w14:textId="77777777" w:rsidR="00E23DCA" w:rsidRPr="00B71C41" w:rsidRDefault="00E23DCA" w:rsidP="00A84FEF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14:paraId="24602EDF" w14:textId="77777777" w:rsidR="00E23DCA" w:rsidRPr="00B71C41" w:rsidRDefault="00C22EF2" w:rsidP="00E23DC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sz w:val="24"/>
          <w:szCs w:val="24"/>
          <w:lang w:val="sr-Cyrl-RS"/>
        </w:rPr>
        <w:t>Обавештавање јавности, пружање с</w:t>
      </w:r>
      <w:r w:rsidR="006B5B07" w:rsidRPr="00B71C41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тручне и саветодавне посете надзираним субјектима </w:t>
      </w:r>
    </w:p>
    <w:p w14:paraId="18F2D910" w14:textId="77777777" w:rsidR="00E23DCA" w:rsidRPr="00B71C41" w:rsidRDefault="00E23DCA" w:rsidP="00E23DCA">
      <w:pPr>
        <w:pStyle w:val="ListParagraph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14:paraId="377DE932" w14:textId="77777777" w:rsidR="00E23DCA" w:rsidRPr="00B71C41" w:rsidRDefault="00E23DCA" w:rsidP="00E23DCA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9B7273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Инспекција за заштиту животне средине је извршила дванаест саветодавних инспекцијских контрола нових субјеката који су упознати са Законом о управљању отпадом и обавезама сходно Закону, као и  Општинском одлуком о </w:t>
      </w:r>
      <w:r w:rsidR="009B7273"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заштити од буке у животној средини, тј. да њихов рад треба да буде у затвореним просторијама при затвореним прозорима и вратима, тако да бука коју стварају не прелази дозвољени ниво у животној средини. Планом је било предвиђено једна месечно, па је план испуњен. </w:t>
      </w:r>
    </w:p>
    <w:p w14:paraId="7467E759" w14:textId="77777777" w:rsidR="009B7273" w:rsidRPr="00B71C41" w:rsidRDefault="00E23DCA" w:rsidP="00E23DC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9B7273"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Такође, упознати су са Законом о инспекцијском надзору, а у вези са годишњим планом инспекцијског надзора, о правима и дужностима надзираних субјеката, а у складу  са чланом 20. Закона о инспекцијском надзору. </w:t>
      </w:r>
    </w:p>
    <w:p w14:paraId="51232669" w14:textId="77777777" w:rsidR="00E23DCA" w:rsidRPr="00B71C41" w:rsidRDefault="00E23DCA" w:rsidP="009B727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14:paraId="4C856555" w14:textId="77777777" w:rsidR="00E23DCA" w:rsidRPr="00B71C41" w:rsidRDefault="009877CA" w:rsidP="00E23DC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Ниво усклађености пословања и поступања надзираних субјеката са законом и </w:t>
      </w:r>
      <w:r w:rsidR="00123F42" w:rsidRPr="00B71C41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другим прописом, који </w:t>
      </w:r>
      <w:r w:rsidR="00E23DCA" w:rsidRPr="00B71C41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се мери помоћу контролних листи</w:t>
      </w:r>
    </w:p>
    <w:p w14:paraId="348D49E4" w14:textId="77777777" w:rsidR="00E23DCA" w:rsidRPr="00B71C41" w:rsidRDefault="00E23DCA" w:rsidP="00E23DC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14:paraId="2B588BC4" w14:textId="77777777" w:rsidR="00123F42" w:rsidRPr="00B71C41" w:rsidRDefault="00E23DCA" w:rsidP="00E23DC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sz w:val="24"/>
          <w:szCs w:val="24"/>
          <w:lang w:val="sr-Cyrl-RS"/>
        </w:rPr>
        <w:tab/>
      </w:r>
      <w:r w:rsidR="00123F42" w:rsidRPr="00B71C41">
        <w:rPr>
          <w:rFonts w:ascii="Times New Roman" w:hAnsi="Times New Roman"/>
          <w:noProof/>
          <w:sz w:val="24"/>
          <w:szCs w:val="24"/>
          <w:lang w:val="sr-Cyrl-RS"/>
        </w:rPr>
        <w:t>Налоге за инспекцијски надзор инспекторима за заштиту животне средине је издавао руководилац Одељења за инспекцијске послове.</w:t>
      </w:r>
    </w:p>
    <w:p w14:paraId="7EF6B32B" w14:textId="77777777" w:rsidR="00123F42" w:rsidRPr="00B71C41" w:rsidRDefault="00123F42" w:rsidP="00123F42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У поступку редовног инспекцијског надзора, инспектор је, поступајући у границама предмета инспекцијског надзора из налога за инспекцијски надзор, предузимао оне провере и друге радње које су садржане у контролној листи. </w:t>
      </w:r>
    </w:p>
    <w:p w14:paraId="59447813" w14:textId="77777777" w:rsidR="002F0EC0" w:rsidRPr="00B71C41" w:rsidRDefault="00123F42" w:rsidP="002F0EC0">
      <w:pPr>
        <w:spacing w:after="0" w:line="240" w:lineRule="auto"/>
        <w:ind w:firstLine="708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У поступку контроле утврђено је да је ниво усклађености поступања са прописима, а који се мери контролним листама задовољавајући, али да су највећа одступања када је у питању управљање отпадом код надзираних субјеката. Проблем је јер </w:t>
      </w:r>
      <w:r w:rsidR="002F0EC0" w:rsidRPr="00B71C41">
        <w:rPr>
          <w:rFonts w:ascii="Times New Roman" w:hAnsi="Times New Roman"/>
          <w:noProof/>
          <w:sz w:val="24"/>
          <w:szCs w:val="24"/>
          <w:lang w:val="sr-Cyrl-RS"/>
        </w:rPr>
        <w:t>створени отпад од обраде пластике нису предавали овлашћеном правном лицу за управљање отпадом.</w:t>
      </w:r>
    </w:p>
    <w:p w14:paraId="32BF49B2" w14:textId="77777777" w:rsidR="00123F42" w:rsidRPr="00B71C41" w:rsidRDefault="00123F42" w:rsidP="002F0EC0">
      <w:pPr>
        <w:spacing w:after="0" w:line="240" w:lineRule="auto"/>
        <w:ind w:firstLine="708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У обавештењу о предстојећем инспекцијском надзору сваки надзирани субјекат је упознат по којој контролној листи ће бити вршен инспекцијски надзор и на којем линку га може пронаћи. За сваки редовни инспекцијски надзор коришћене су контролне листе.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Инспекција за заштиту животне средине је на </w:t>
      </w:r>
      <w:r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порталу </w:t>
      </w:r>
      <w:r w:rsidR="00E23DCA" w:rsidRPr="00B71C4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https://osecina.com/kontrolne-liste-sluzba-inspekcije 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>објавила линк до сајта Министарства заштите животне средине где се могу преузети ревидиране контролне листе.</w:t>
      </w:r>
    </w:p>
    <w:p w14:paraId="6F7AEE81" w14:textId="77777777" w:rsidR="00123F42" w:rsidRPr="00B71C41" w:rsidRDefault="00123F42" w:rsidP="00E23D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У складу са Годишњим планом инспекцијског надзора инспекције за заштиту животне средине за 202</w:t>
      </w:r>
      <w:r w:rsidR="009B7273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2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. годину, обављани су надзори у различитим областима животне средине и то: </w:t>
      </w:r>
    </w:p>
    <w:p w14:paraId="5A1CB795" w14:textId="77777777" w:rsidR="00123F42" w:rsidRPr="00B71C41" w:rsidRDefault="00123F42" w:rsidP="00E23DC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sr-Cyrl-RS"/>
        </w:rPr>
      </w:pPr>
      <w:r w:rsidRPr="00B71C41">
        <w:rPr>
          <w:rFonts w:ascii="Times New Roman" w:hAnsi="Times New Roman"/>
          <w:noProof/>
          <w:color w:val="000000"/>
          <w:sz w:val="24"/>
          <w:szCs w:val="24"/>
          <w:u w:val="single"/>
          <w:lang w:val="sr-Cyrl-RS"/>
        </w:rPr>
        <w:t xml:space="preserve">Област поступања са неопасним и инертним отпадом: </w:t>
      </w:r>
    </w:p>
    <w:p w14:paraId="1ABBBE8D" w14:textId="77777777" w:rsidR="00E10DBF" w:rsidRPr="00B71C41" w:rsidRDefault="00E10DBF" w:rsidP="00E23DC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-</w:t>
      </w:r>
      <w:r w:rsidR="00E23DCA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 w:rsidR="00123F42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Редовни инспекцијски надзори извршен је код </w:t>
      </w:r>
      <w:r w:rsidR="00803BF2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1</w:t>
      </w:r>
      <w:r w:rsidR="009B7273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3</w:t>
      </w:r>
      <w:r w:rsidR="00803BF2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привредних</w:t>
      </w:r>
      <w:r w:rsidR="00123F42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субјека</w:t>
      </w:r>
      <w:r w:rsidR="00654D02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та као</w:t>
      </w:r>
      <w:r w:rsidR="00123F42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генератор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а </w:t>
      </w:r>
      <w:r w:rsidR="00123F42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неопасног и инертног отпада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.</w:t>
      </w:r>
    </w:p>
    <w:p w14:paraId="2F89DE85" w14:textId="77777777" w:rsidR="00E10DBF" w:rsidRPr="00B71C41" w:rsidRDefault="00E10DBF" w:rsidP="00E23DC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-</w:t>
      </w:r>
      <w:r w:rsidR="00E23DCA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Ванредих 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>инспекцијских надзора није било у 202</w:t>
      </w:r>
      <w:r w:rsidR="008B4B2D" w:rsidRPr="00B71C41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>. години.</w:t>
      </w:r>
      <w:r w:rsidR="00123F42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</w:p>
    <w:p w14:paraId="572A701A" w14:textId="77777777" w:rsidR="00123F42" w:rsidRPr="00B71C41" w:rsidRDefault="00123F42" w:rsidP="00E23DC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sr-Cyrl-RS"/>
        </w:rPr>
      </w:pPr>
      <w:r w:rsidRPr="00B71C41">
        <w:rPr>
          <w:rFonts w:ascii="Times New Roman" w:hAnsi="Times New Roman"/>
          <w:noProof/>
          <w:color w:val="000000"/>
          <w:sz w:val="24"/>
          <w:szCs w:val="24"/>
          <w:u w:val="single"/>
          <w:lang w:val="sr-Cyrl-RS"/>
        </w:rPr>
        <w:t xml:space="preserve">Област заштите ваздуха : </w:t>
      </w:r>
    </w:p>
    <w:p w14:paraId="121B82D8" w14:textId="4DC64734" w:rsidR="00123F42" w:rsidRPr="00B71C41" w:rsidRDefault="00123F42" w:rsidP="00E23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-</w:t>
      </w:r>
      <w:r w:rsidR="00E23DCA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Редовни инспекцијски надзори извршен је код</w:t>
      </w:r>
      <w:r w:rsidR="00F5698B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 w:rsidR="00F5698B" w:rsidRPr="00F5698B">
        <w:rPr>
          <w:rFonts w:ascii="Times New Roman" w:hAnsi="Times New Roman"/>
          <w:noProof/>
          <w:sz w:val="24"/>
          <w:szCs w:val="24"/>
          <w:lang w:val="en-US"/>
        </w:rPr>
        <w:t>5</w:t>
      </w:r>
      <w:r w:rsidR="008B4B2D" w:rsidRPr="00F5698B">
        <w:rPr>
          <w:rFonts w:ascii="Times New Roman" w:hAnsi="Times New Roman"/>
          <w:noProof/>
          <w:sz w:val="24"/>
          <w:szCs w:val="24"/>
          <w:lang w:val="sr-Cyrl-RS"/>
        </w:rPr>
        <w:t xml:space="preserve"> привредних</w:t>
      </w:r>
      <w:r w:rsidR="00C52168" w:rsidRPr="00F5698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субјеката</w:t>
      </w:r>
      <w:r w:rsidR="008B4B2D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,</w:t>
      </w:r>
      <w:r w:rsidR="00F5698B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 w:rsidR="003C12FF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с тим</w:t>
      </w:r>
      <w:r w:rsidR="00F5698B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што је код 3</w:t>
      </w:r>
      <w:r w:rsidR="003C12FF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процењен средњи ризик, па је б</w:t>
      </w:r>
      <w:r w:rsidR="00F5698B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ило по два инспекцијска надзора, што је укупно било 8 инспекцијских надзора. Од тога су: </w:t>
      </w:r>
      <w:r w:rsidR="008B4B2D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4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Постројења за сагоревање</w:t>
      </w:r>
      <w:r w:rsidR="00405F86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и 2 су C</w:t>
      </w:r>
      <w:r w:rsidR="008B4B2D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тационарни извори загађивања.</w:t>
      </w:r>
      <w:r w:rsidR="00E10DBF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</w:p>
    <w:p w14:paraId="44775370" w14:textId="77777777" w:rsidR="00C81A16" w:rsidRPr="00B71C41" w:rsidRDefault="00E10DBF" w:rsidP="00E23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-</w:t>
      </w:r>
      <w:r w:rsidR="00E23DCA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Ванредих 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>инспекцијских надзора није било у 202</w:t>
      </w:r>
      <w:r w:rsidR="008B4B2D" w:rsidRPr="00B71C41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>. години.</w:t>
      </w:r>
    </w:p>
    <w:p w14:paraId="30C8C7A8" w14:textId="77777777" w:rsidR="00123F42" w:rsidRPr="00B71C41" w:rsidRDefault="00123F42" w:rsidP="00E23DC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color w:val="000000"/>
          <w:sz w:val="24"/>
          <w:szCs w:val="24"/>
          <w:u w:val="single"/>
          <w:lang w:val="sr-Cyrl-RS"/>
        </w:rPr>
        <w:lastRenderedPageBreak/>
        <w:t xml:space="preserve">Област заштите од буке у животној средини: </w:t>
      </w:r>
    </w:p>
    <w:p w14:paraId="21A034F3" w14:textId="4129EF0D" w:rsidR="00123F42" w:rsidRPr="00B71C41" w:rsidRDefault="00123F42" w:rsidP="00E23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-</w:t>
      </w:r>
      <w:r w:rsidR="00E23DCA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Ванредни инспекцијски надзори код надзираних субјеката код којих се приликом обављања делатности емитуј</w:t>
      </w:r>
      <w:r w:rsidR="003C12FF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е бука из стационарних извора (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машине и уређаји, агрегати, и сл.) вршен</w:t>
      </w:r>
      <w:r w:rsidR="00C81A16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и су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код </w:t>
      </w:r>
      <w:r w:rsidR="008B4B2D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3</w:t>
      </w:r>
      <w:r w:rsidR="00E10DBF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 w:rsidR="008B4B2D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привредна</w:t>
      </w:r>
      <w:r w:rsidR="00C81A16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субјекта, а по пријави грађана.</w:t>
      </w:r>
    </w:p>
    <w:p w14:paraId="1A1C1B9B" w14:textId="77777777" w:rsidR="00E10DBF" w:rsidRPr="00B71C41" w:rsidRDefault="00E23DCA" w:rsidP="00E23DCA">
      <w:pPr>
        <w:pStyle w:val="ListParagraph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sr-Cyrl-RS"/>
        </w:rPr>
      </w:pPr>
      <w:r w:rsidRPr="00B71C41">
        <w:rPr>
          <w:rFonts w:ascii="Times New Roman" w:hAnsi="Times New Roman"/>
          <w:noProof/>
          <w:color w:val="000000"/>
          <w:sz w:val="24"/>
          <w:szCs w:val="24"/>
          <w:u w:val="single"/>
          <w:lang w:val="sr-Cyrl-RS"/>
        </w:rPr>
        <w:t>Област нејонизујућих зрачењa</w:t>
      </w:r>
    </w:p>
    <w:p w14:paraId="435BCE2B" w14:textId="77777777" w:rsidR="00123F42" w:rsidRPr="00B71C41" w:rsidRDefault="00E23DCA" w:rsidP="00E23DCA">
      <w:pPr>
        <w:spacing w:after="0" w:line="240" w:lineRule="auto"/>
        <w:ind w:firstLine="36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8E68EF"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8B4B2D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В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анредни инспекцијски надзор код 1 </w:t>
      </w:r>
      <w:r w:rsidR="008B4B2D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надзираног субјеката, а по пријави грађана.</w:t>
      </w:r>
    </w:p>
    <w:p w14:paraId="34011EB0" w14:textId="77777777" w:rsidR="008B4B2D" w:rsidRPr="00B71C41" w:rsidRDefault="008B4B2D" w:rsidP="008E68E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14:paraId="2A032253" w14:textId="77777777" w:rsidR="008E68EF" w:rsidRPr="00B71C41" w:rsidRDefault="008E68EF" w:rsidP="008E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У току вршења редовних инспекцијских надзора ниво усклађености пословања и поступања надзираних субјеката са законом и другим прописима, који се мери помоћу контролних листи износи  </w:t>
      </w:r>
      <w:r w:rsidR="00BE6002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64 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>%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а након завршеног инспекцијског надзора по основу контролних записника ниво усклађености је око </w:t>
      </w:r>
      <w:r w:rsidR="008F4763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90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>%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. </w:t>
      </w:r>
      <w:r w:rsidR="00AF7B37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Код већине надзираних субјеката, ово је био први инспекцијски надзор.</w:t>
      </w:r>
    </w:p>
    <w:p w14:paraId="5548A291" w14:textId="77777777" w:rsidR="00702A2D" w:rsidRPr="00B71C41" w:rsidRDefault="008E68EF" w:rsidP="00B71C41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Такође, у извештајном периоду извршено је и </w:t>
      </w:r>
      <w:r w:rsidR="008F4763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четири </w:t>
      </w:r>
      <w:r w:rsidRPr="00B71C41">
        <w:rPr>
          <w:rFonts w:ascii="Times New Roman" w:hAnsi="Times New Roman"/>
          <w:noProof/>
          <w:color w:val="FF00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контролн</w:t>
      </w:r>
      <w:r w:rsidR="008F4763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а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инспекцијск</w:t>
      </w:r>
      <w:r w:rsidR="008F4763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а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надзора, везано за контролу извршења мера наложених записником по члану 27.</w:t>
      </w:r>
      <w:r w:rsidR="00F073D1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З</w:t>
      </w:r>
      <w:r w:rsidR="00F073D1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акона о инспекцијском надзору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и </w:t>
      </w:r>
      <w:r w:rsidR="008F4763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дванаест саветодавних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посет</w:t>
      </w:r>
      <w:r w:rsidR="008F4763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а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.</w:t>
      </w:r>
    </w:p>
    <w:p w14:paraId="5E917B67" w14:textId="77777777" w:rsidR="00B71C41" w:rsidRPr="00B71C41" w:rsidRDefault="00B71C41" w:rsidP="00B71C41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14:paraId="0E37F962" w14:textId="77777777" w:rsidR="00702A2D" w:rsidRPr="00B71C41" w:rsidRDefault="004E7395" w:rsidP="004E7395">
      <w:pPr>
        <w:shd w:val="clear" w:color="auto" w:fill="86182A"/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4.</w:t>
      </w:r>
      <w:r w:rsidR="00B71C41"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Број откривених и отклоњених или битно умањених насталих штетних последица по законом заштићена добра, права и интересе (превентивно деловање инспекције)</w:t>
      </w:r>
    </w:p>
    <w:p w14:paraId="1466EBB6" w14:textId="77777777" w:rsidR="00436668" w:rsidRPr="00B71C41" w:rsidRDefault="00B71C41" w:rsidP="00B71C4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="00A3054B" w:rsidRPr="00B71C41">
        <w:rPr>
          <w:rFonts w:ascii="Times New Roman" w:hAnsi="Times New Roman"/>
          <w:noProof/>
          <w:sz w:val="24"/>
          <w:szCs w:val="24"/>
          <w:lang w:val="sr-Cyrl-RS"/>
        </w:rPr>
        <w:t>У извештајном периоду инспекција заштите животне средине поступала је у складу са својим правима, дужностима и овлашћењима у случајевима у којима је на основу утврђеног чињеничног стања кроз записнике налагала мере за отклањање незаконитости у складу са чланом 27. З</w:t>
      </w:r>
      <w:r w:rsidR="004F7CBF" w:rsidRPr="00B71C41">
        <w:rPr>
          <w:rFonts w:ascii="Times New Roman" w:hAnsi="Times New Roman"/>
          <w:noProof/>
          <w:sz w:val="24"/>
          <w:szCs w:val="24"/>
          <w:lang w:val="sr-Cyrl-RS"/>
        </w:rPr>
        <w:t>акона о инспекцијском надзору</w:t>
      </w:r>
      <w:r w:rsidR="00A3054B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, а сагласно законским прописима из области заштите животне средине. </w:t>
      </w:r>
    </w:p>
    <w:p w14:paraId="4B6D670E" w14:textId="77777777" w:rsidR="00B71C41" w:rsidRPr="00B71C41" w:rsidRDefault="00B71C41" w:rsidP="00B71C4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14:paraId="3F1757EE" w14:textId="77777777" w:rsidR="004E7395" w:rsidRPr="00B71C41" w:rsidRDefault="004E7395" w:rsidP="004E7395">
      <w:pPr>
        <w:shd w:val="clear" w:color="auto" w:fill="86182A"/>
        <w:spacing w:before="120" w:after="120" w:line="240" w:lineRule="auto"/>
        <w:jc w:val="both"/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5.</w:t>
      </w:r>
      <w:r w:rsidR="00B71C41"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Број утврђених нерегистрованих субјеката  и мерама спроведеним према њима</w:t>
      </w:r>
    </w:p>
    <w:p w14:paraId="7D95291D" w14:textId="77777777" w:rsidR="00425740" w:rsidRPr="00B71C41" w:rsidRDefault="00B71C41" w:rsidP="00B71C4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431967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У то</w:t>
      </w:r>
      <w:r w:rsidR="003F6BA0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ку 202</w:t>
      </w:r>
      <w:r w:rsidR="00BE6002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2</w:t>
      </w:r>
      <w:r w:rsidR="00431967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31967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године </w:t>
      </w:r>
      <w:r w:rsidR="00425740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приликом вршења редовних и ванредних инспекцијских надзора </w:t>
      </w:r>
      <w:r w:rsidR="008E68EF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нису откривени </w:t>
      </w:r>
      <w:r w:rsidR="008E68EF" w:rsidRPr="00B71C41">
        <w:rPr>
          <w:rFonts w:ascii="Times New Roman" w:hAnsi="Times New Roman"/>
          <w:noProof/>
          <w:sz w:val="24"/>
          <w:szCs w:val="24"/>
          <w:lang w:val="sr-Cyrl-RS"/>
        </w:rPr>
        <w:t>нерегистровани субјекти у погледу мера заштите животне средине.</w:t>
      </w:r>
    </w:p>
    <w:p w14:paraId="5E572DB4" w14:textId="77777777" w:rsidR="00B71C41" w:rsidRPr="00B71C41" w:rsidRDefault="00B71C41" w:rsidP="00B71C41">
      <w:pPr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14:paraId="51812915" w14:textId="77777777" w:rsidR="004E7395" w:rsidRPr="00B71C41" w:rsidRDefault="004E7395" w:rsidP="004E7395">
      <w:pPr>
        <w:shd w:val="clear" w:color="auto" w:fill="86182A"/>
        <w:spacing w:before="120" w:after="120" w:line="240" w:lineRule="auto"/>
        <w:jc w:val="both"/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6.</w:t>
      </w:r>
      <w:r w:rsidR="00B71C41"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Мере предузете ради уједначавања праксе инспекцијског надзора и њиховом дејству</w:t>
      </w:r>
    </w:p>
    <w:p w14:paraId="6311EA89" w14:textId="77777777" w:rsidR="008E68EF" w:rsidRPr="00B71C41" w:rsidRDefault="00B71C41" w:rsidP="00B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У складу са Законом о инспекцијском надзору, у циљу уједначавања рада инспектора за заштиту животне средине у надзорима су коришћене контролне листе, које се налазе на сајту Општине Осечина и Министарства заштите животне средине и доступне су свим оператерима за потребе самоконтроле. </w:t>
      </w:r>
    </w:p>
    <w:p w14:paraId="4FE83E06" w14:textId="77777777" w:rsidR="0058231F" w:rsidRPr="00B71C41" w:rsidRDefault="0058231F" w:rsidP="0042574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14:paraId="065D083D" w14:textId="77777777" w:rsidR="004E7395" w:rsidRPr="00B71C41" w:rsidRDefault="004E7395" w:rsidP="004E7395">
      <w:pPr>
        <w:shd w:val="clear" w:color="auto" w:fill="86182A"/>
        <w:spacing w:before="120" w:after="120" w:line="240" w:lineRule="auto"/>
        <w:jc w:val="both"/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7.</w:t>
      </w:r>
      <w:r w:rsidR="00B71C41"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Остварење плана  и ваљаности планирања инспекцијског надзора</w:t>
      </w:r>
    </w:p>
    <w:p w14:paraId="3A11D25E" w14:textId="77777777" w:rsidR="00425740" w:rsidRPr="00B71C41" w:rsidRDefault="00B71C41" w:rsidP="00B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>Полазећи од обавезе која проистиче из члана 10. Закона о инспекцијском надзору, сачињен је</w:t>
      </w:r>
      <w:r w:rsidR="00674215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>Годишњи план инспекцијског надзора инспекције з</w:t>
      </w:r>
      <w:r w:rsidR="003C31F2" w:rsidRPr="00B71C41">
        <w:rPr>
          <w:rFonts w:ascii="Times New Roman" w:hAnsi="Times New Roman"/>
          <w:noProof/>
          <w:sz w:val="24"/>
          <w:szCs w:val="24"/>
          <w:lang w:val="sr-Cyrl-RS"/>
        </w:rPr>
        <w:t>а заштиту животне средине за 202</w:t>
      </w:r>
      <w:r w:rsidR="00BE6002" w:rsidRPr="00B71C41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. годину, на који је 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>Министарство</w:t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заштите животне средине дало позитивно мишљење</w:t>
      </w:r>
      <w:r w:rsidR="00FC07A4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број: 353-03-</w:t>
      </w:r>
      <w:r w:rsidR="00621265" w:rsidRPr="00B71C41">
        <w:rPr>
          <w:rFonts w:ascii="Times New Roman" w:hAnsi="Times New Roman"/>
          <w:noProof/>
          <w:sz w:val="24"/>
          <w:szCs w:val="24"/>
          <w:lang w:val="sr-Cyrl-RS"/>
        </w:rPr>
        <w:t>3274</w:t>
      </w:r>
      <w:r w:rsidR="00FC07A4" w:rsidRPr="00B71C41">
        <w:rPr>
          <w:rFonts w:ascii="Times New Roman" w:hAnsi="Times New Roman"/>
          <w:noProof/>
          <w:sz w:val="24"/>
          <w:szCs w:val="24"/>
          <w:lang w:val="sr-Cyrl-RS"/>
        </w:rPr>
        <w:t>/202</w:t>
      </w:r>
      <w:r w:rsidR="00621265" w:rsidRPr="00B71C41">
        <w:rPr>
          <w:rFonts w:ascii="Times New Roman" w:hAnsi="Times New Roman"/>
          <w:noProof/>
          <w:sz w:val="24"/>
          <w:szCs w:val="24"/>
          <w:lang w:val="sr-Cyrl-RS"/>
        </w:rPr>
        <w:t>1</w:t>
      </w:r>
      <w:r w:rsidR="00FC07A4" w:rsidRPr="00B71C41">
        <w:rPr>
          <w:rFonts w:ascii="Times New Roman" w:hAnsi="Times New Roman"/>
          <w:noProof/>
          <w:sz w:val="24"/>
          <w:szCs w:val="24"/>
          <w:lang w:val="sr-Cyrl-RS"/>
        </w:rPr>
        <w:t>-07</w:t>
      </w:r>
      <w:r w:rsidR="00621265" w:rsidRPr="00B71C41">
        <w:rPr>
          <w:rFonts w:ascii="Times New Roman" w:hAnsi="Times New Roman"/>
          <w:noProof/>
          <w:sz w:val="24"/>
          <w:szCs w:val="24"/>
          <w:lang w:val="sr-Cyrl-RS"/>
        </w:rPr>
        <w:t>, од 10.1</w:t>
      </w:r>
      <w:r w:rsidR="00FC07A4" w:rsidRPr="00B71C41">
        <w:rPr>
          <w:rFonts w:ascii="Times New Roman" w:hAnsi="Times New Roman"/>
          <w:noProof/>
          <w:sz w:val="24"/>
          <w:szCs w:val="24"/>
          <w:lang w:val="sr-Cyrl-RS"/>
        </w:rPr>
        <w:t>2.202</w:t>
      </w:r>
      <w:r w:rsidR="00621265" w:rsidRPr="00B71C41">
        <w:rPr>
          <w:rFonts w:ascii="Times New Roman" w:hAnsi="Times New Roman"/>
          <w:noProof/>
          <w:sz w:val="24"/>
          <w:szCs w:val="24"/>
          <w:lang w:val="sr-Cyrl-RS"/>
        </w:rPr>
        <w:t>1</w:t>
      </w:r>
      <w:r w:rsidR="00FC07A4" w:rsidRPr="00B71C41">
        <w:rPr>
          <w:rFonts w:ascii="Times New Roman" w:hAnsi="Times New Roman"/>
          <w:noProof/>
          <w:sz w:val="24"/>
          <w:szCs w:val="24"/>
          <w:lang w:val="sr-Cyrl-RS"/>
        </w:rPr>
        <w:t>.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C07A4" w:rsidRPr="00B71C41">
        <w:rPr>
          <w:rFonts w:ascii="Times New Roman" w:hAnsi="Times New Roman"/>
          <w:noProof/>
          <w:sz w:val="24"/>
          <w:szCs w:val="24"/>
          <w:lang w:val="sr-Cyrl-RS"/>
        </w:rPr>
        <w:t>год</w:t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</w:p>
    <w:p w14:paraId="58C0418E" w14:textId="77777777" w:rsidR="006B2567" w:rsidRPr="00B71C41" w:rsidRDefault="00B71C41" w:rsidP="00B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Редовни инспекцијски прегледи вршени су према планираној динамици и без одступања од термина предвиђених Годишњим планом инспекцијског надзора који је објављен на сајту </w:t>
      </w:r>
      <w:r w:rsidR="00BE6002" w:rsidRPr="00B71C41">
        <w:rPr>
          <w:rFonts w:ascii="Times New Roman" w:hAnsi="Times New Roman"/>
          <w:noProof/>
          <w:sz w:val="24"/>
          <w:szCs w:val="24"/>
          <w:lang w:val="sr-Cyrl-RS"/>
        </w:rPr>
        <w:t>Општине Осечина, а на који је Министарство дало позитивно мишљење.</w:t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</w:p>
    <w:p w14:paraId="629FC385" w14:textId="77777777" w:rsidR="00425740" w:rsidRPr="00B71C41" w:rsidRDefault="00B71C41" w:rsidP="00B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lastRenderedPageBreak/>
        <w:tab/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>У складу са наведеним планом инспекцијског надзора, инспектор</w:t>
      </w:r>
      <w:r w:rsidR="00B179B4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је</w:t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поред редовних, обавља</w:t>
      </w:r>
      <w:r w:rsidR="00DF5ADC" w:rsidRPr="00B71C41">
        <w:rPr>
          <w:rFonts w:ascii="Times New Roman" w:hAnsi="Times New Roman"/>
          <w:noProof/>
          <w:sz w:val="24"/>
          <w:szCs w:val="24"/>
          <w:lang w:val="sr-Cyrl-RS"/>
        </w:rPr>
        <w:t>о</w:t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и ванредне инспекцијске надзоре по пријавама и захтевима странка. </w:t>
      </w:r>
    </w:p>
    <w:p w14:paraId="261CA47A" w14:textId="77777777" w:rsidR="00425740" w:rsidRPr="00B71C41" w:rsidRDefault="00B71C41" w:rsidP="00B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Однос редовног и ванредног надзора: </w:t>
      </w:r>
      <w:r w:rsidR="006B2567" w:rsidRPr="00B71C41">
        <w:rPr>
          <w:rFonts w:ascii="Times New Roman" w:hAnsi="Times New Roman"/>
          <w:noProof/>
          <w:sz w:val="24"/>
          <w:szCs w:val="24"/>
          <w:lang w:val="sr-Cyrl-RS"/>
        </w:rPr>
        <w:t>8</w:t>
      </w:r>
      <w:r w:rsidR="00BE6002" w:rsidRPr="00B71C41">
        <w:rPr>
          <w:rFonts w:ascii="Times New Roman" w:hAnsi="Times New Roman"/>
          <w:noProof/>
          <w:sz w:val="24"/>
          <w:szCs w:val="24"/>
          <w:lang w:val="sr-Cyrl-RS"/>
        </w:rPr>
        <w:t>4</w:t>
      </w:r>
      <w:r w:rsidR="00F41064" w:rsidRPr="00B71C41">
        <w:rPr>
          <w:rFonts w:ascii="Times New Roman" w:hAnsi="Times New Roman"/>
          <w:noProof/>
          <w:sz w:val="24"/>
          <w:szCs w:val="24"/>
          <w:lang w:val="sr-Cyrl-RS"/>
        </w:rPr>
        <w:t>% :</w:t>
      </w:r>
      <w:r w:rsidR="006B2567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1</w:t>
      </w:r>
      <w:r w:rsidR="00BE6002" w:rsidRPr="00B71C41">
        <w:rPr>
          <w:rFonts w:ascii="Times New Roman" w:hAnsi="Times New Roman"/>
          <w:noProof/>
          <w:sz w:val="24"/>
          <w:szCs w:val="24"/>
          <w:lang w:val="sr-Cyrl-RS"/>
        </w:rPr>
        <w:t>6</w:t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%. </w:t>
      </w:r>
    </w:p>
    <w:p w14:paraId="33DEAA06" w14:textId="77777777" w:rsidR="00B71C41" w:rsidRPr="00B71C41" w:rsidRDefault="00B71C41" w:rsidP="00B71C4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>Инспекцијски пла</w:t>
      </w:r>
      <w:r w:rsidR="006B2567" w:rsidRPr="00B71C41">
        <w:rPr>
          <w:rFonts w:ascii="Times New Roman" w:hAnsi="Times New Roman"/>
          <w:noProof/>
          <w:sz w:val="24"/>
          <w:szCs w:val="24"/>
          <w:lang w:val="sr-Cyrl-RS"/>
        </w:rPr>
        <w:t>н редовних надзора је извршен 100</w:t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% у односу на број планираних надзора. </w:t>
      </w:r>
    </w:p>
    <w:p w14:paraId="002D6985" w14:textId="77777777" w:rsidR="00934470" w:rsidRPr="00B71C41" w:rsidRDefault="00B71C41" w:rsidP="00B71C4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Од укупног броја </w:t>
      </w:r>
      <w:r w:rsidR="00AB69F8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ванредних планом предвиђених </w:t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>предмета</w:t>
      </w:r>
      <w:r w:rsidR="00F93C24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(9</w:t>
      </w:r>
      <w:r w:rsidR="00AB69F8" w:rsidRPr="00B71C41">
        <w:rPr>
          <w:rFonts w:ascii="Times New Roman" w:hAnsi="Times New Roman"/>
          <w:noProof/>
          <w:sz w:val="24"/>
          <w:szCs w:val="24"/>
          <w:lang w:val="sr-Cyrl-RS"/>
        </w:rPr>
        <w:t>), остварено је</w:t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6B2567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E6002" w:rsidRPr="00B71C41">
        <w:rPr>
          <w:rFonts w:ascii="Times New Roman" w:hAnsi="Times New Roman"/>
          <w:noProof/>
          <w:sz w:val="24"/>
          <w:szCs w:val="24"/>
          <w:lang w:val="sr-Cyrl-RS"/>
        </w:rPr>
        <w:t>четири</w:t>
      </w:r>
      <w:r w:rsidR="00AB69F8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 </w:t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>надзора</w:t>
      </w:r>
      <w:r w:rsidR="006B2567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F93C24" w:rsidRPr="00B71C41">
        <w:rPr>
          <w:rFonts w:ascii="Times New Roman" w:hAnsi="Times New Roman"/>
          <w:noProof/>
          <w:sz w:val="24"/>
          <w:szCs w:val="24"/>
          <w:lang w:val="sr-Cyrl-RS"/>
        </w:rPr>
        <w:t>односно 44,44</w:t>
      </w:r>
      <w:r w:rsidR="00AB69F8" w:rsidRPr="00B71C41">
        <w:rPr>
          <w:rFonts w:ascii="Times New Roman" w:hAnsi="Times New Roman"/>
          <w:noProof/>
          <w:sz w:val="24"/>
          <w:szCs w:val="24"/>
          <w:lang w:val="sr-Cyrl-RS"/>
        </w:rPr>
        <w:t>%, а</w:t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односе </w:t>
      </w:r>
      <w:r w:rsidR="00AB69F8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се </w:t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>на:</w:t>
      </w:r>
      <w:r w:rsidR="00465E02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E6002" w:rsidRPr="00B71C41">
        <w:rPr>
          <w:rFonts w:ascii="Times New Roman" w:hAnsi="Times New Roman"/>
          <w:noProof/>
          <w:sz w:val="24"/>
          <w:szCs w:val="24"/>
          <w:lang w:val="sr-Cyrl-RS"/>
        </w:rPr>
        <w:t>три</w:t>
      </w:r>
      <w:r w:rsidR="006B2567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E6002" w:rsidRPr="00B71C41">
        <w:rPr>
          <w:rFonts w:ascii="Times New Roman" w:hAnsi="Times New Roman"/>
          <w:noProof/>
          <w:sz w:val="24"/>
          <w:szCs w:val="24"/>
          <w:lang w:val="sr-Cyrl-RS"/>
        </w:rPr>
        <w:t>пријаве</w:t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грађана на загађење животне средине</w:t>
      </w:r>
      <w:r w:rsidR="00934470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буком</w:t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и </w:t>
      </w:r>
      <w:r w:rsidR="00934470" w:rsidRPr="00B71C41">
        <w:rPr>
          <w:rFonts w:ascii="Times New Roman" w:hAnsi="Times New Roman"/>
          <w:noProof/>
          <w:sz w:val="24"/>
          <w:szCs w:val="24"/>
          <w:lang w:val="sr-Cyrl-RS"/>
        </w:rPr>
        <w:t>један</w:t>
      </w:r>
      <w:r w:rsidR="00BE6002" w:rsidRPr="00B71C41">
        <w:rPr>
          <w:rFonts w:ascii="Times New Roman" w:hAnsi="Times New Roman"/>
          <w:noProof/>
          <w:sz w:val="24"/>
          <w:szCs w:val="24"/>
          <w:lang w:val="sr-Cyrl-RS"/>
        </w:rPr>
        <w:t>а пријава грађанина на здравствене проблеме од нејонизујућег зрачења.</w:t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</w:p>
    <w:p w14:paraId="6935D5C7" w14:textId="77777777" w:rsidR="00425740" w:rsidRPr="00B71C41" w:rsidRDefault="00B71C41" w:rsidP="0093447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>Инспектор</w:t>
      </w:r>
      <w:r w:rsidR="00352527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 je</w:t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на основу усмених налога </w:t>
      </w:r>
      <w:r w:rsidR="00DF5ADC" w:rsidRPr="00B71C41">
        <w:rPr>
          <w:rFonts w:ascii="Times New Roman" w:hAnsi="Times New Roman"/>
          <w:noProof/>
          <w:sz w:val="24"/>
          <w:szCs w:val="24"/>
          <w:lang w:val="sr-Cyrl-RS"/>
        </w:rPr>
        <w:t>у току 202</w:t>
      </w:r>
      <w:r w:rsidR="00BE6002" w:rsidRPr="00B71C41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>. године учествова</w:t>
      </w:r>
      <w:r w:rsidR="00465E02" w:rsidRPr="00B71C41">
        <w:rPr>
          <w:rFonts w:ascii="Times New Roman" w:hAnsi="Times New Roman"/>
          <w:noProof/>
          <w:sz w:val="24"/>
          <w:szCs w:val="24"/>
          <w:lang w:val="sr-Cyrl-RS"/>
        </w:rPr>
        <w:t>о</w:t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у контроли извођења акције суз</w:t>
      </w:r>
      <w:r w:rsidR="00352527" w:rsidRPr="00B71C41">
        <w:rPr>
          <w:rFonts w:ascii="Times New Roman" w:hAnsi="Times New Roman"/>
          <w:noProof/>
          <w:sz w:val="24"/>
          <w:szCs w:val="24"/>
          <w:lang w:val="sr-Cyrl-RS"/>
        </w:rPr>
        <w:t>бијања одраслих форми комараца, као и контроли уништавања коровске биљке амброзије и других корова (инхалационих алергена)</w:t>
      </w:r>
      <w:r w:rsidR="000F010D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, мониторингу </w:t>
      </w:r>
      <w:r w:rsidR="00F93C24" w:rsidRPr="00B71C41">
        <w:rPr>
          <w:rFonts w:ascii="Times New Roman" w:hAnsi="Times New Roman"/>
          <w:noProof/>
          <w:sz w:val="24"/>
          <w:szCs w:val="24"/>
          <w:lang w:val="sr-Cyrl-RS"/>
        </w:rPr>
        <w:t>буке</w:t>
      </w:r>
      <w:r w:rsidR="000F010D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у насељеним местима Осечини и Пецкој</w:t>
      </w:r>
      <w:r w:rsidR="00F93C24" w:rsidRPr="00B71C41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14:paraId="5157118E" w14:textId="77777777" w:rsidR="00934470" w:rsidRPr="00B71C41" w:rsidRDefault="00B71C41" w:rsidP="00B71C4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934470"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Инспектор за зашиту животне средине општине Осечина </w:t>
      </w:r>
      <w:r w:rsidR="00BE6002"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активно је учествовао у раду</w:t>
      </w:r>
      <w:r w:rsidR="00934470"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Зеленог савета, при општинском већу</w:t>
      </w:r>
      <w:r w:rsidR="00BE6002"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а највише</w:t>
      </w:r>
      <w:r w:rsidR="00AB2A30"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пажње је било посвећено решавањ</w:t>
      </w:r>
      <w:r w:rsidR="00BE6002"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 проблема отпадне амбалаже од средстава за заштит</w:t>
      </w:r>
      <w:r w:rsidR="00AB2A30"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 биља, која најчешће завршава</w:t>
      </w:r>
      <w:r w:rsidR="00BE6002"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поред река и потока</w:t>
      </w:r>
      <w:r w:rsidR="00AB2A30"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14:paraId="144949C8" w14:textId="77777777" w:rsidR="0003376C" w:rsidRPr="00B71C41" w:rsidRDefault="00B71C41" w:rsidP="00B71C4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03376C" w:rsidRPr="00B71C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Са колегиницом из ЈКП „Осечинаˮ, као тим, инспектор за заштиту животне средине радио је на пројекту </w:t>
      </w:r>
      <w:r w:rsidR="0003376C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„За чистији ваздух</w:t>
      </w:r>
      <w:r w:rsidR="0003376C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ˮ</w:t>
      </w:r>
      <w:r w:rsidR="00DC4994" w:rsidRPr="00B71C41">
        <w:rPr>
          <w:rFonts w:ascii="Times New Roman" w:hAnsi="Times New Roman"/>
          <w:noProof/>
          <w:sz w:val="24"/>
          <w:szCs w:val="24"/>
          <w:lang w:val="sr-Cyrl-RS"/>
        </w:rPr>
        <w:t>, који ће се суфинансирати из пројекта  „Циркуларне заједнице у Србији</w:t>
      </w:r>
      <w:r w:rsidR="00DC4994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ˮ у висини од 94.000,00 $. Пројекат је започео у марту, а завршио крајем децемра 2022. године. Имао је 1</w:t>
      </w:r>
      <w:r w:rsidR="007521EF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6</w:t>
      </w:r>
      <w:r w:rsidR="00DC4994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радионица, а од тога половина је била путем zoom платформе.</w:t>
      </w:r>
    </w:p>
    <w:p w14:paraId="5AA04549" w14:textId="77777777" w:rsidR="00934470" w:rsidRPr="00B71C41" w:rsidRDefault="00934470" w:rsidP="0093447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ab/>
      </w:r>
    </w:p>
    <w:p w14:paraId="518EF43C" w14:textId="77777777" w:rsidR="004E7395" w:rsidRPr="00B71C41" w:rsidRDefault="004E7395" w:rsidP="004E7395">
      <w:pPr>
        <w:shd w:val="clear" w:color="auto" w:fill="86182A"/>
        <w:spacing w:before="120" w:after="120" w:line="240" w:lineRule="auto"/>
        <w:jc w:val="both"/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8.</w:t>
      </w:r>
      <w:r w:rsidR="00B71C41"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Ниво координације инспекцијског надзора</w:t>
      </w:r>
    </w:p>
    <w:p w14:paraId="743C7F28" w14:textId="77777777" w:rsidR="00E86CCC" w:rsidRPr="00B71C41" w:rsidRDefault="00B71C41" w:rsidP="00B71C4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За поверене послове остварена је континуирана координација са републичким инспекторима за заштиту животне средине, као и сарадња са </w:t>
      </w:r>
      <w:r w:rsidR="00352527" w:rsidRPr="00B71C41">
        <w:rPr>
          <w:rFonts w:ascii="Times New Roman" w:hAnsi="Times New Roman"/>
          <w:noProof/>
          <w:sz w:val="24"/>
          <w:szCs w:val="24"/>
          <w:lang w:val="sr-Cyrl-RS"/>
        </w:rPr>
        <w:t>општински</w:t>
      </w:r>
      <w:r w:rsidR="00E86CCC" w:rsidRPr="00B71C41">
        <w:rPr>
          <w:rFonts w:ascii="Times New Roman" w:hAnsi="Times New Roman"/>
          <w:noProof/>
          <w:sz w:val="24"/>
          <w:szCs w:val="24"/>
          <w:lang w:val="sr-Cyrl-RS"/>
        </w:rPr>
        <w:t>м инспекци</w:t>
      </w:r>
      <w:r w:rsidR="00352527" w:rsidRPr="00B71C41">
        <w:rPr>
          <w:rFonts w:ascii="Times New Roman" w:hAnsi="Times New Roman"/>
          <w:noProof/>
          <w:sz w:val="24"/>
          <w:szCs w:val="24"/>
          <w:lang w:val="sr-Cyrl-RS"/>
        </w:rPr>
        <w:t>јама</w:t>
      </w:r>
      <w:r w:rsidR="00E86CCC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за заштиту животне средине</w:t>
      </w:r>
      <w:r w:rsidR="00352527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у региону</w:t>
      </w:r>
      <w:r w:rsidR="00E86CCC" w:rsidRPr="00B71C41">
        <w:rPr>
          <w:rFonts w:ascii="Times New Roman" w:hAnsi="Times New Roman"/>
          <w:noProof/>
          <w:sz w:val="24"/>
          <w:szCs w:val="24"/>
          <w:lang w:val="sr-Cyrl-RS"/>
        </w:rPr>
        <w:t>.</w:t>
      </w:r>
      <w:r w:rsidR="00425740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4F7CBF" w:rsidRPr="00B71C41">
        <w:rPr>
          <w:rFonts w:ascii="Times New Roman" w:hAnsi="Times New Roman"/>
          <w:noProof/>
          <w:sz w:val="24"/>
          <w:szCs w:val="24"/>
          <w:lang w:val="sr-Cyrl-RS"/>
        </w:rPr>
        <w:t>Такође, оств</w:t>
      </w:r>
      <w:r w:rsidR="00AB2A30" w:rsidRPr="00B71C41">
        <w:rPr>
          <w:rFonts w:ascii="Times New Roman" w:hAnsi="Times New Roman"/>
          <w:noProof/>
          <w:sz w:val="24"/>
          <w:szCs w:val="24"/>
          <w:lang w:val="sr-Cyrl-RS"/>
        </w:rPr>
        <w:t>арена је сарадња са комуналном,</w:t>
      </w:r>
      <w:r w:rsidR="004F7CBF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грађевинском инспекцијом,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AB2A30" w:rsidRPr="00B71C41">
        <w:rPr>
          <w:rFonts w:ascii="Times New Roman" w:hAnsi="Times New Roman"/>
          <w:noProof/>
          <w:sz w:val="24"/>
          <w:szCs w:val="24"/>
          <w:lang w:val="sr-Cyrl-RS"/>
        </w:rPr>
        <w:t>пољопривредном,</w:t>
      </w:r>
      <w:r w:rsidR="004F7CBF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као и </w:t>
      </w:r>
      <w:r w:rsidR="00AB2A30" w:rsidRPr="00B71C41">
        <w:rPr>
          <w:rFonts w:ascii="Times New Roman" w:hAnsi="Times New Roman"/>
          <w:noProof/>
          <w:sz w:val="24"/>
          <w:szCs w:val="24"/>
          <w:lang w:val="sr-Cyrl-RS"/>
        </w:rPr>
        <w:t>са инспекцијом за електронске комуникације,</w:t>
      </w:r>
      <w:r w:rsidR="004F7CBF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којима су прослеђене пријаве по којима је инспекција за заштиту животне среднине није била надлежна.</w:t>
      </w:r>
    </w:p>
    <w:p w14:paraId="4FE707CF" w14:textId="77777777" w:rsidR="008F6837" w:rsidRPr="00B71C41" w:rsidRDefault="008F6837" w:rsidP="008F6837">
      <w:pPr>
        <w:spacing w:after="0" w:line="240" w:lineRule="auto"/>
        <w:ind w:firstLine="357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6D2367CA" w14:textId="77777777" w:rsidR="004E7395" w:rsidRPr="00B71C41" w:rsidRDefault="004E7395" w:rsidP="004E7395">
      <w:pPr>
        <w:shd w:val="clear" w:color="auto" w:fill="86182A"/>
        <w:spacing w:before="120" w:after="120" w:line="240" w:lineRule="auto"/>
        <w:jc w:val="both"/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 xml:space="preserve">9. </w:t>
      </w:r>
      <w:r w:rsidR="004420BD"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Материјални, технички и кадровски ресурси које је инспекција користила</w:t>
      </w:r>
    </w:p>
    <w:p w14:paraId="02519730" w14:textId="77777777" w:rsidR="00880D8E" w:rsidRPr="00B71C41" w:rsidRDefault="00B71C41" w:rsidP="00B71C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880D8E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На пословима инспекције заштите животне средине ради један инспектор, са факултетс</w:t>
      </w:r>
      <w:r w:rsidR="00E86CCC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ким образовањем. Технички опремљ</w:t>
      </w:r>
      <w:r w:rsidR="00880D8E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ен са једним десктоп рачунаром, мобилним телефоном, а ласерским даљиномером, ГПС уређајем, фотоапаратом, мултифункционалним апаратом, једним аутом-дачиа дастер по потреби</w:t>
      </w:r>
      <w:r w:rsidR="00FD555B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880D8E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јер их користе и друге општинске службе. Инспектор нема опрему за рад на терену (</w:t>
      </w:r>
      <w:r w:rsidR="00B66862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одговарајућу </w:t>
      </w:r>
      <w:r w:rsidR="00880D8E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одећу и обућу). Инспектор за заштиту животне средине је у</w:t>
      </w:r>
      <w:r w:rsidR="00E86CCC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једно и </w:t>
      </w:r>
      <w:r w:rsidR="00FD555B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руководилац</w:t>
      </w:r>
      <w:r w:rsidR="00E86CCC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Одељења за инсп</w:t>
      </w:r>
      <w:r w:rsidR="00880D8E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екцијске послове, а и обавља и друге послове по налогу начелника општинске управе </w:t>
      </w:r>
      <w:r w:rsidR="00D4488E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(</w:t>
      </w:r>
      <w:r w:rsidR="00934470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члан </w:t>
      </w:r>
      <w:r w:rsidR="00D4488E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комисије</w:t>
      </w:r>
      <w:r w:rsidR="00934470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 јавне набавке</w:t>
      </w:r>
      <w:r w:rsidR="00D4488E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, организација друштвених манифестација, координација при извођењу инфраструктурних пројеката</w:t>
      </w:r>
      <w:r w:rsidR="00934470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, члан штаба за ванредне ситуације, надзорни орган за поједине послове ЈКП „Осечинаˮ</w:t>
      </w:r>
      <w:r w:rsidR="00D4488E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друго). Инспектор за заштиту животне средине нема додатни корективни коефицијент за рад на терену.</w:t>
      </w:r>
    </w:p>
    <w:p w14:paraId="0F21C802" w14:textId="77777777" w:rsidR="00E86CCC" w:rsidRPr="00B71C41" w:rsidRDefault="00E86CCC" w:rsidP="005C2D1B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Cyrl-RS"/>
        </w:rPr>
      </w:pPr>
    </w:p>
    <w:p w14:paraId="1E02B7B8" w14:textId="77777777" w:rsidR="004420BD" w:rsidRPr="00B71C41" w:rsidRDefault="004420BD" w:rsidP="004420BD">
      <w:pPr>
        <w:shd w:val="clear" w:color="auto" w:fill="86182A"/>
        <w:spacing w:before="120" w:after="120" w:line="240" w:lineRule="auto"/>
        <w:jc w:val="both"/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10.</w:t>
      </w:r>
      <w:r w:rsidR="00B71C41"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Придржавање рокова прописаних за поступање инспекције</w:t>
      </w:r>
    </w:p>
    <w:p w14:paraId="694EC0CB" w14:textId="77777777" w:rsidR="00E86CCC" w:rsidRPr="00B71C41" w:rsidRDefault="00B71C41" w:rsidP="00B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lastRenderedPageBreak/>
        <w:tab/>
      </w:r>
      <w:r w:rsidR="00E86CCC" w:rsidRPr="00B71C41">
        <w:rPr>
          <w:rFonts w:ascii="Times New Roman" w:hAnsi="Times New Roman"/>
          <w:noProof/>
          <w:sz w:val="24"/>
          <w:szCs w:val="24"/>
          <w:lang w:val="sr-Cyrl-RS"/>
        </w:rPr>
        <w:t>Инспектор  з</w:t>
      </w:r>
      <w:r w:rsidR="00D96AFF" w:rsidRPr="00B71C41">
        <w:rPr>
          <w:rFonts w:ascii="Times New Roman" w:hAnsi="Times New Roman"/>
          <w:noProof/>
          <w:sz w:val="24"/>
          <w:szCs w:val="24"/>
          <w:lang w:val="sr-Cyrl-RS"/>
        </w:rPr>
        <w:t>а заштиту животне средине, у 202</w:t>
      </w:r>
      <w:r w:rsidR="00AB2A30" w:rsidRPr="00B71C41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="00E86CCC" w:rsidRPr="00B71C41">
        <w:rPr>
          <w:rFonts w:ascii="Times New Roman" w:hAnsi="Times New Roman"/>
          <w:noProof/>
          <w:sz w:val="24"/>
          <w:szCs w:val="24"/>
          <w:lang w:val="sr-Cyrl-RS"/>
        </w:rPr>
        <w:t>. години, у свему  се придржава</w:t>
      </w:r>
      <w:r w:rsidR="00D96AFF" w:rsidRPr="00B71C41">
        <w:rPr>
          <w:rFonts w:ascii="Times New Roman" w:hAnsi="Times New Roman"/>
          <w:noProof/>
          <w:sz w:val="24"/>
          <w:szCs w:val="24"/>
          <w:lang w:val="sr-Cyrl-RS"/>
        </w:rPr>
        <w:t>о</w:t>
      </w:r>
      <w:r w:rsidR="00E86CCC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 рокова прописаних Законом о инспекцијском надзору и Законом о општем управном поступку.</w:t>
      </w:r>
    </w:p>
    <w:p w14:paraId="0D47195F" w14:textId="77777777" w:rsidR="00E86CCC" w:rsidRPr="00B71C41" w:rsidRDefault="00E86CCC" w:rsidP="00E86C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14:paraId="7BA4FB05" w14:textId="77777777" w:rsidR="00E86CCC" w:rsidRPr="00B71C41" w:rsidRDefault="004420BD" w:rsidP="004420BD">
      <w:pPr>
        <w:pStyle w:val="ListParagraph"/>
        <w:shd w:val="clear" w:color="auto" w:fill="86182A"/>
        <w:spacing w:before="120" w:after="120" w:line="240" w:lineRule="auto"/>
        <w:ind w:left="709" w:hanging="709"/>
        <w:jc w:val="both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11.</w:t>
      </w:r>
      <w:r w:rsidR="00B71C41"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Законитости управних аката донетих у инспекцијском надзору</w:t>
      </w:r>
      <w:r w:rsidR="00E86CCC" w:rsidRPr="00B71C41">
        <w:rPr>
          <w:rFonts w:ascii="Times New Roman" w:hAnsi="Times New Roman"/>
          <w:b/>
          <w:bCs/>
          <w:noProof/>
          <w:color w:val="FFC000" w:themeColor="accent4"/>
          <w:sz w:val="24"/>
          <w:szCs w:val="24"/>
          <w:lang w:val="sr-Cyrl-RS"/>
        </w:rPr>
        <w:t xml:space="preserve"> </w:t>
      </w:r>
    </w:p>
    <w:p w14:paraId="033EE0C9" w14:textId="77777777" w:rsidR="00E86CCC" w:rsidRPr="00B71C41" w:rsidRDefault="00B71C41" w:rsidP="00B71C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="00E86CCC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На решења инспекције </w:t>
      </w:r>
      <w:r w:rsidR="00D96AFF" w:rsidRPr="00B71C41">
        <w:rPr>
          <w:rFonts w:ascii="Times New Roman" w:hAnsi="Times New Roman"/>
          <w:noProof/>
          <w:sz w:val="24"/>
          <w:szCs w:val="24"/>
          <w:lang w:val="sr-Cyrl-RS"/>
        </w:rPr>
        <w:t>за заштиту животне средине у 202</w:t>
      </w:r>
      <w:r w:rsidR="00AB2A30" w:rsidRPr="00B71C41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="00E86CCC" w:rsidRPr="00B71C41">
        <w:rPr>
          <w:rFonts w:ascii="Times New Roman" w:hAnsi="Times New Roman"/>
          <w:noProof/>
          <w:sz w:val="24"/>
          <w:szCs w:val="24"/>
          <w:lang w:val="sr-Cyrl-RS"/>
        </w:rPr>
        <w:t>. години није било жалби.</w:t>
      </w:r>
    </w:p>
    <w:p w14:paraId="1E423D23" w14:textId="77777777" w:rsidR="004420BD" w:rsidRPr="00B71C41" w:rsidRDefault="004420BD" w:rsidP="004420BD">
      <w:pPr>
        <w:shd w:val="clear" w:color="auto" w:fill="86182A"/>
        <w:spacing w:before="120" w:after="120" w:line="240" w:lineRule="auto"/>
        <w:jc w:val="both"/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12.</w:t>
      </w:r>
      <w:r w:rsidR="00B71C41"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Поступање у решавању притужби на рад инспекције</w:t>
      </w:r>
    </w:p>
    <w:p w14:paraId="6E303172" w14:textId="77777777" w:rsidR="004420BD" w:rsidRPr="00B71C41" w:rsidRDefault="00B71C41" w:rsidP="00B71C41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="006C2091" w:rsidRPr="00B71C41">
        <w:rPr>
          <w:rFonts w:ascii="Times New Roman" w:hAnsi="Times New Roman"/>
          <w:noProof/>
          <w:sz w:val="24"/>
          <w:szCs w:val="24"/>
          <w:lang w:val="sr-Cyrl-RS"/>
        </w:rPr>
        <w:t>У 202</w:t>
      </w:r>
      <w:r w:rsidR="00AB2A30" w:rsidRPr="00B71C41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="00E86CCC" w:rsidRPr="00B71C41">
        <w:rPr>
          <w:rFonts w:ascii="Times New Roman" w:hAnsi="Times New Roman"/>
          <w:noProof/>
          <w:sz w:val="24"/>
          <w:szCs w:val="24"/>
          <w:lang w:val="sr-Cyrl-RS"/>
        </w:rPr>
        <w:t>. години није било је притужби на рад инспектора за заштиту животне средине.</w:t>
      </w:r>
    </w:p>
    <w:p w14:paraId="49E5C911" w14:textId="77777777" w:rsidR="004420BD" w:rsidRPr="00B71C41" w:rsidRDefault="004420BD" w:rsidP="004420BD">
      <w:pPr>
        <w:shd w:val="clear" w:color="auto" w:fill="86182A"/>
        <w:spacing w:before="120" w:after="120" w:line="240" w:lineRule="auto"/>
        <w:jc w:val="both"/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13.</w:t>
      </w:r>
      <w:r w:rsid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Обуке и други облици стручног усавршавања</w:t>
      </w:r>
    </w:p>
    <w:p w14:paraId="0F5F6553" w14:textId="77777777" w:rsidR="00B71C41" w:rsidRDefault="00B71C41" w:rsidP="00B71C4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lang w:val="sr-Cyrl-RS"/>
        </w:rPr>
        <w:tab/>
      </w:r>
    </w:p>
    <w:p w14:paraId="59BED3F4" w14:textId="77777777" w:rsidR="00D4488E" w:rsidRPr="00B71C41" w:rsidRDefault="006C2091" w:rsidP="00B71C4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u w:val="single"/>
          <w:lang w:val="sr-Cyrl-RS"/>
        </w:rPr>
      </w:pPr>
      <w:r w:rsidRPr="00B71C41">
        <w:rPr>
          <w:rFonts w:ascii="Times New Roman" w:hAnsi="Times New Roman"/>
          <w:noProof/>
          <w:sz w:val="24"/>
          <w:szCs w:val="24"/>
          <w:u w:val="single"/>
          <w:lang w:val="sr-Cyrl-RS"/>
        </w:rPr>
        <w:t>У 202</w:t>
      </w:r>
      <w:r w:rsidR="00AB2A30" w:rsidRPr="00B71C41">
        <w:rPr>
          <w:rFonts w:ascii="Times New Roman" w:hAnsi="Times New Roman"/>
          <w:noProof/>
          <w:sz w:val="24"/>
          <w:szCs w:val="24"/>
          <w:u w:val="single"/>
          <w:lang w:val="sr-Cyrl-RS"/>
        </w:rPr>
        <w:t>2</w:t>
      </w:r>
      <w:r w:rsidR="00E86CCC" w:rsidRPr="00B71C41">
        <w:rPr>
          <w:rFonts w:ascii="Times New Roman" w:hAnsi="Times New Roman"/>
          <w:noProof/>
          <w:sz w:val="24"/>
          <w:szCs w:val="24"/>
          <w:u w:val="single"/>
          <w:lang w:val="sr-Cyrl-RS"/>
        </w:rPr>
        <w:t>. године инспектор за заштиту животне средине</w:t>
      </w:r>
      <w:r w:rsidR="00E40F52" w:rsidRPr="00B71C41">
        <w:rPr>
          <w:rFonts w:ascii="Times New Roman" w:hAnsi="Times New Roman"/>
          <w:noProof/>
          <w:sz w:val="24"/>
          <w:szCs w:val="24"/>
          <w:u w:val="single"/>
          <w:lang w:val="sr-Cyrl-RS"/>
        </w:rPr>
        <w:t xml:space="preserve">, </w:t>
      </w:r>
      <w:r w:rsidR="008143A5" w:rsidRPr="00B71C41">
        <w:rPr>
          <w:rFonts w:ascii="Times New Roman" w:hAnsi="Times New Roman"/>
          <w:noProof/>
          <w:sz w:val="24"/>
          <w:szCs w:val="24"/>
          <w:u w:val="single"/>
          <w:lang w:val="sr-Cyrl-RS"/>
        </w:rPr>
        <w:t>пратио је следеће обуке:</w:t>
      </w:r>
    </w:p>
    <w:p w14:paraId="08D61754" w14:textId="77777777" w:rsidR="004420BD" w:rsidRPr="00B71C41" w:rsidRDefault="004420BD" w:rsidP="00E40F52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u w:val="single"/>
          <w:lang w:val="sr-Cyrl-RS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446"/>
        <w:gridCol w:w="1907"/>
        <w:gridCol w:w="6995"/>
      </w:tblGrid>
      <w:tr w:rsidR="008143A5" w:rsidRPr="00B71C41" w14:paraId="5C0958EB" w14:textId="77777777" w:rsidTr="008143A5">
        <w:tc>
          <w:tcPr>
            <w:tcW w:w="10348" w:type="dxa"/>
            <w:gridSpan w:val="3"/>
          </w:tcPr>
          <w:p w14:paraId="1849A345" w14:textId="77777777" w:rsidR="008143A5" w:rsidRPr="00B71C41" w:rsidRDefault="008143A5" w:rsidP="006A2C57">
            <w:pPr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ЕВИДЕНЦИЈА УЧЕШЋА НА РАДИОНИЦАМА, СЕМИНАРИМА, КУРСЕВИМА, ОБУКАМА ИТД.</w:t>
            </w:r>
          </w:p>
        </w:tc>
      </w:tr>
      <w:tr w:rsidR="008143A5" w:rsidRPr="00B71C41" w14:paraId="60748B55" w14:textId="77777777" w:rsidTr="0003376C">
        <w:tc>
          <w:tcPr>
            <w:tcW w:w="1356" w:type="dxa"/>
          </w:tcPr>
          <w:p w14:paraId="6DA51AD1" w14:textId="77777777" w:rsidR="008143A5" w:rsidRPr="00B71C41" w:rsidRDefault="008143A5" w:rsidP="008143A5">
            <w:pPr>
              <w:snapToGrid w:val="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Време</w:t>
            </w:r>
          </w:p>
          <w:p w14:paraId="7202AFE5" w14:textId="77777777" w:rsidR="008143A5" w:rsidRPr="00B71C41" w:rsidRDefault="008143A5" w:rsidP="008143A5">
            <w:pPr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одржавања</w:t>
            </w:r>
          </w:p>
        </w:tc>
        <w:tc>
          <w:tcPr>
            <w:tcW w:w="1916" w:type="dxa"/>
          </w:tcPr>
          <w:p w14:paraId="6C22DAA7" w14:textId="77777777" w:rsidR="008143A5" w:rsidRPr="00B71C41" w:rsidRDefault="008143A5" w:rsidP="008143A5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Место</w:t>
            </w:r>
          </w:p>
        </w:tc>
        <w:tc>
          <w:tcPr>
            <w:tcW w:w="7076" w:type="dxa"/>
          </w:tcPr>
          <w:p w14:paraId="102B1941" w14:textId="77777777" w:rsidR="008143A5" w:rsidRPr="00B71C41" w:rsidRDefault="008143A5" w:rsidP="008143A5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Назив скупа / тема...</w:t>
            </w:r>
          </w:p>
        </w:tc>
      </w:tr>
      <w:tr w:rsidR="008143A5" w:rsidRPr="00B71C41" w14:paraId="07C6CC2E" w14:textId="77777777" w:rsidTr="0003376C">
        <w:tc>
          <w:tcPr>
            <w:tcW w:w="1356" w:type="dxa"/>
          </w:tcPr>
          <w:p w14:paraId="721228F9" w14:textId="77777777" w:rsidR="008143A5" w:rsidRPr="00B71C41" w:rsidRDefault="00F857B6" w:rsidP="00F857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03</w:t>
            </w:r>
            <w:r w:rsidR="008143A5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.02.202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</w:t>
            </w:r>
            <w:r w:rsidR="008143A5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16" w:type="dxa"/>
          </w:tcPr>
          <w:p w14:paraId="3DBAC448" w14:textId="77777777" w:rsidR="008143A5" w:rsidRPr="00B71C41" w:rsidRDefault="008143A5" w:rsidP="00124A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путем Zoom </w:t>
            </w:r>
            <w:r w:rsidR="00124AB9"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платформе</w:t>
            </w:r>
          </w:p>
        </w:tc>
        <w:tc>
          <w:tcPr>
            <w:tcW w:w="7076" w:type="dxa"/>
          </w:tcPr>
          <w:p w14:paraId="4108C051" w14:textId="77777777" w:rsidR="008143A5" w:rsidRPr="00B71C41" w:rsidRDefault="00F857B6" w:rsidP="006A2C5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Радионица локални катастар загађивача, коју је организовала Агенција за заштиту животне средине и Привредна комора Београд</w:t>
            </w:r>
          </w:p>
        </w:tc>
      </w:tr>
      <w:tr w:rsidR="008143A5" w:rsidRPr="00B71C41" w14:paraId="414299B8" w14:textId="77777777" w:rsidTr="0003376C">
        <w:tc>
          <w:tcPr>
            <w:tcW w:w="1356" w:type="dxa"/>
          </w:tcPr>
          <w:p w14:paraId="7093B1A3" w14:textId="77777777" w:rsidR="008143A5" w:rsidRPr="00B71C41" w:rsidRDefault="00F857B6" w:rsidP="00F857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04</w:t>
            </w:r>
            <w:r w:rsidR="008143A5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.0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</w:t>
            </w:r>
            <w:r w:rsidR="008143A5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.202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</w:t>
            </w:r>
            <w:r w:rsidR="008143A5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16" w:type="dxa"/>
          </w:tcPr>
          <w:p w14:paraId="6D12AB81" w14:textId="77777777" w:rsidR="008143A5" w:rsidRPr="00B71C41" w:rsidRDefault="00124AB9" w:rsidP="008143A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путем Zoom платформе</w:t>
            </w:r>
          </w:p>
        </w:tc>
        <w:tc>
          <w:tcPr>
            <w:tcW w:w="7076" w:type="dxa"/>
          </w:tcPr>
          <w:p w14:paraId="004A6648" w14:textId="77777777" w:rsidR="008143A5" w:rsidRPr="00B71C41" w:rsidRDefault="00F857B6" w:rsidP="006A2C5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Управљање VOC </w:t>
            </w:r>
            <w:r w:rsid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 обавезе 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оператера – Премазивање дрених површина</w:t>
            </w:r>
            <w:r w:rsidR="007C5CCC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коју је организовала eVOC Serbia</w:t>
            </w:r>
          </w:p>
        </w:tc>
      </w:tr>
      <w:tr w:rsidR="008143A5" w:rsidRPr="00B71C41" w14:paraId="36041056" w14:textId="77777777" w:rsidTr="0003376C">
        <w:tc>
          <w:tcPr>
            <w:tcW w:w="1356" w:type="dxa"/>
          </w:tcPr>
          <w:p w14:paraId="330FFF36" w14:textId="77777777" w:rsidR="008143A5" w:rsidRPr="00B71C41" w:rsidRDefault="007C5CCC" w:rsidP="007C5C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04</w:t>
            </w:r>
            <w:r w:rsidR="00124AB9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.0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3</w:t>
            </w:r>
            <w:r w:rsidR="00124AB9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.202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</w:t>
            </w:r>
            <w:r w:rsidR="00124AB9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16" w:type="dxa"/>
          </w:tcPr>
          <w:p w14:paraId="07BE9AE7" w14:textId="77777777" w:rsidR="008143A5" w:rsidRPr="00B71C41" w:rsidRDefault="00124AB9" w:rsidP="00124A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путем Zoom платформе</w:t>
            </w:r>
          </w:p>
        </w:tc>
        <w:tc>
          <w:tcPr>
            <w:tcW w:w="7076" w:type="dxa"/>
          </w:tcPr>
          <w:p w14:paraId="3649530E" w14:textId="77777777" w:rsidR="008143A5" w:rsidRPr="00B71C41" w:rsidRDefault="007C5CCC" w:rsidP="007C5CCC">
            <w:pPr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Друга радионица локални катастар загађивача, коју је организовала Агенција за заштиту животне средине и Привредна комора Београд</w:t>
            </w:r>
          </w:p>
        </w:tc>
      </w:tr>
      <w:tr w:rsidR="00124AB9" w:rsidRPr="00B71C41" w14:paraId="7BD024F4" w14:textId="77777777" w:rsidTr="0003376C">
        <w:tc>
          <w:tcPr>
            <w:tcW w:w="1356" w:type="dxa"/>
          </w:tcPr>
          <w:p w14:paraId="54F37B52" w14:textId="77777777" w:rsidR="00124AB9" w:rsidRPr="00B71C41" w:rsidRDefault="007C5CCC" w:rsidP="007C5C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09</w:t>
            </w:r>
            <w:r w:rsidR="00124AB9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  <w:r w:rsidR="003F182A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0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3</w:t>
            </w:r>
            <w:r w:rsidR="00124AB9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.202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</w:t>
            </w:r>
            <w:r w:rsidR="00124AB9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16" w:type="dxa"/>
          </w:tcPr>
          <w:p w14:paraId="1BCEEEF4" w14:textId="77777777" w:rsidR="00124AB9" w:rsidRPr="00B71C41" w:rsidRDefault="007C5CCC" w:rsidP="00124AB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путем Zoom платформе</w:t>
            </w:r>
          </w:p>
        </w:tc>
        <w:tc>
          <w:tcPr>
            <w:tcW w:w="7076" w:type="dxa"/>
          </w:tcPr>
          <w:p w14:paraId="6CB1CB46" w14:textId="77777777" w:rsidR="00124AB9" w:rsidRPr="00B71C41" w:rsidRDefault="007C5CCC" w:rsidP="007C5C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Управљање отпадним водама, </w:t>
            </w:r>
            <w:r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коју је организовала Привредна комора Србије, Удружење „3е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ˮ</w:t>
            </w:r>
            <w:r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и Министарство привреде</w:t>
            </w:r>
          </w:p>
        </w:tc>
      </w:tr>
      <w:tr w:rsidR="00124AB9" w:rsidRPr="00B71C41" w14:paraId="5606BE51" w14:textId="77777777" w:rsidTr="0003376C">
        <w:tc>
          <w:tcPr>
            <w:tcW w:w="1356" w:type="dxa"/>
          </w:tcPr>
          <w:p w14:paraId="7B268D76" w14:textId="77777777" w:rsidR="00124AB9" w:rsidRPr="00B71C41" w:rsidRDefault="003F182A" w:rsidP="009562C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0</w:t>
            </w:r>
            <w:r w:rsidR="00B500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4.</w:t>
            </w:r>
            <w:r w:rsidR="009562CB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-05.04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  <w:r w:rsidR="009562CB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202</w:t>
            </w:r>
            <w:r w:rsidR="009562CB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16" w:type="dxa"/>
          </w:tcPr>
          <w:p w14:paraId="110DEC92" w14:textId="77777777" w:rsidR="00124AB9" w:rsidRPr="00B71C41" w:rsidRDefault="003F182A" w:rsidP="00124AB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путем Zoom платформе</w:t>
            </w:r>
          </w:p>
        </w:tc>
        <w:tc>
          <w:tcPr>
            <w:tcW w:w="7076" w:type="dxa"/>
          </w:tcPr>
          <w:p w14:paraId="5E394486" w14:textId="77777777" w:rsidR="00124AB9" w:rsidRPr="00B71C41" w:rsidRDefault="009562CB" w:rsidP="006A2C5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Планирање и управљање заштитом животне средине у локалној самоуправи, коју је организовао СКГО</w:t>
            </w:r>
          </w:p>
        </w:tc>
      </w:tr>
      <w:tr w:rsidR="009562CB" w:rsidRPr="00B71C41" w14:paraId="2D5A9E41" w14:textId="77777777" w:rsidTr="0003376C">
        <w:tc>
          <w:tcPr>
            <w:tcW w:w="1356" w:type="dxa"/>
          </w:tcPr>
          <w:p w14:paraId="5BC00A02" w14:textId="77777777" w:rsidR="009562CB" w:rsidRPr="00B71C41" w:rsidRDefault="009562CB" w:rsidP="009562C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09.09.2022.</w:t>
            </w:r>
          </w:p>
        </w:tc>
        <w:tc>
          <w:tcPr>
            <w:tcW w:w="1916" w:type="dxa"/>
          </w:tcPr>
          <w:p w14:paraId="714CCDBC" w14:textId="77777777" w:rsidR="009562CB" w:rsidRPr="00B71C41" w:rsidRDefault="009562CB" w:rsidP="00124AB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7076" w:type="dxa"/>
          </w:tcPr>
          <w:p w14:paraId="2A7D8B6D" w14:textId="77777777" w:rsidR="009562CB" w:rsidRPr="00B71C41" w:rsidRDefault="009562CB" w:rsidP="006A2C5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Решавање проблема аеро загађења пореклом из индивидуалн</w:t>
            </w:r>
            <w:r w:rsidR="00B61DAE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их ложишта на локалном нивоу, у организацији 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USAID и СКГО</w:t>
            </w:r>
          </w:p>
        </w:tc>
      </w:tr>
      <w:tr w:rsidR="00B61DAE" w:rsidRPr="00B71C41" w14:paraId="11D6106F" w14:textId="77777777" w:rsidTr="0003376C">
        <w:tc>
          <w:tcPr>
            <w:tcW w:w="1356" w:type="dxa"/>
          </w:tcPr>
          <w:p w14:paraId="0875EC4C" w14:textId="77777777" w:rsidR="00B61DAE" w:rsidRPr="00B71C41" w:rsidRDefault="00B61DAE" w:rsidP="009562C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05.10.2022.</w:t>
            </w:r>
          </w:p>
        </w:tc>
        <w:tc>
          <w:tcPr>
            <w:tcW w:w="1916" w:type="dxa"/>
          </w:tcPr>
          <w:p w14:paraId="2EF6DA6E" w14:textId="77777777" w:rsidR="00B61DAE" w:rsidRPr="00B71C41" w:rsidRDefault="00B61DAE" w:rsidP="00124AB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7076" w:type="dxa"/>
          </w:tcPr>
          <w:p w14:paraId="4F2677FD" w14:textId="77777777" w:rsidR="00B61DAE" w:rsidRPr="00B71C41" w:rsidRDefault="00B61DAE" w:rsidP="006A2C5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Финансијски инструменти и механизми за пројекте зелене транзиције</w:t>
            </w:r>
            <w:r w:rsidR="00701D98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привреде, коју је организовао UNDP, са Привредном комором Србије, у оквиру манифестације Eco Fair, на Сајму</w:t>
            </w:r>
          </w:p>
        </w:tc>
      </w:tr>
      <w:tr w:rsidR="00124AB9" w:rsidRPr="00B71C41" w14:paraId="1DCF1489" w14:textId="77777777" w:rsidTr="0003376C">
        <w:tc>
          <w:tcPr>
            <w:tcW w:w="1356" w:type="dxa"/>
          </w:tcPr>
          <w:p w14:paraId="5C413EE6" w14:textId="77777777" w:rsidR="00124AB9" w:rsidRPr="00B71C41" w:rsidRDefault="009562CB" w:rsidP="009562C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10.11</w:t>
            </w:r>
            <w:r w:rsidR="003F182A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.202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</w:t>
            </w:r>
            <w:r w:rsidR="003F182A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16" w:type="dxa"/>
          </w:tcPr>
          <w:p w14:paraId="4E16EFD2" w14:textId="77777777" w:rsidR="00124AB9" w:rsidRPr="00B71C41" w:rsidRDefault="009562CB" w:rsidP="00124AB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Осечина</w:t>
            </w:r>
          </w:p>
        </w:tc>
        <w:tc>
          <w:tcPr>
            <w:tcW w:w="7076" w:type="dxa"/>
          </w:tcPr>
          <w:p w14:paraId="60FB2534" w14:textId="77777777" w:rsidR="00124AB9" w:rsidRPr="00B71C41" w:rsidRDefault="009562CB" w:rsidP="006A2C5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Обука инспектора за заштиту животне средине ЈЛС, коју је организовало Министарство заштите животне средине</w:t>
            </w:r>
          </w:p>
        </w:tc>
      </w:tr>
      <w:tr w:rsidR="003F182A" w:rsidRPr="00B71C41" w14:paraId="7AF5D375" w14:textId="77777777" w:rsidTr="0003376C">
        <w:tc>
          <w:tcPr>
            <w:tcW w:w="1356" w:type="dxa"/>
          </w:tcPr>
          <w:p w14:paraId="2C537AAD" w14:textId="77777777" w:rsidR="003F182A" w:rsidRPr="00B71C41" w:rsidRDefault="003F182A" w:rsidP="00B61DA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</w:t>
            </w:r>
            <w:r w:rsidR="00B61DAE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5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.1</w:t>
            </w:r>
            <w:r w:rsidR="00B61DAE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.202</w:t>
            </w:r>
            <w:r w:rsidR="00B61DAE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16" w:type="dxa"/>
          </w:tcPr>
          <w:p w14:paraId="19960D73" w14:textId="77777777" w:rsidR="003F182A" w:rsidRPr="00B71C41" w:rsidRDefault="00B61DAE" w:rsidP="00124AB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7076" w:type="dxa"/>
          </w:tcPr>
          <w:p w14:paraId="2C8EBD02" w14:textId="77777777" w:rsidR="003F182A" w:rsidRPr="00B71C41" w:rsidRDefault="00B61DAE" w:rsidP="006A2C57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Састанак мреже еко повереника, а теме су: Зелена агенда за западни Балкан, „Календар могућности за дијалог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ˮ</w:t>
            </w:r>
            <w:r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и друге у организацији СКГО</w:t>
            </w:r>
          </w:p>
        </w:tc>
      </w:tr>
      <w:tr w:rsidR="003F182A" w:rsidRPr="00B71C41" w14:paraId="715EAE31" w14:textId="77777777" w:rsidTr="0003376C">
        <w:tc>
          <w:tcPr>
            <w:tcW w:w="1356" w:type="dxa"/>
          </w:tcPr>
          <w:p w14:paraId="43BE389F" w14:textId="77777777" w:rsidR="003F182A" w:rsidRPr="00B71C41" w:rsidRDefault="00701D98" w:rsidP="006A2C5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Од марта до децембра 2022</w:t>
            </w:r>
            <w:r w:rsidR="003F182A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16" w:type="dxa"/>
          </w:tcPr>
          <w:p w14:paraId="738F152F" w14:textId="77777777" w:rsidR="003F182A" w:rsidRPr="00B71C41" w:rsidRDefault="008003B4" w:rsidP="00124AB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путем Zoom платформе</w:t>
            </w:r>
            <w:r w:rsidR="00701D98"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или у Београду</w:t>
            </w:r>
          </w:p>
        </w:tc>
        <w:tc>
          <w:tcPr>
            <w:tcW w:w="7076" w:type="dxa"/>
          </w:tcPr>
          <w:p w14:paraId="532C9BB7" w14:textId="77777777" w:rsidR="003F182A" w:rsidRPr="00B71C41" w:rsidRDefault="00701D98" w:rsidP="008003B4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Радионице везане за пројека</w:t>
            </w:r>
            <w:r w:rsidR="0003376C"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т „Циркуларне заједнице у Србији</w:t>
            </w:r>
            <w:r w:rsidR="0003376C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ˮ</w:t>
            </w:r>
            <w:r w:rsidR="0003376C"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, у којем је учествовало ЈКП „Осечина</w:t>
            </w:r>
            <w:r w:rsidR="0003376C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ˮ</w:t>
            </w:r>
            <w:r w:rsidR="0003376C"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и општина Осечина, са пројектом „За чистији ваздух</w:t>
            </w:r>
            <w:r w:rsidR="0003376C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ˮ</w:t>
            </w:r>
            <w:r w:rsidR="0003376C"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.</w:t>
            </w:r>
            <w:r w:rsidR="008003B4"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8003B4" w:rsidRPr="00B71C41" w14:paraId="350456EF" w14:textId="77777777" w:rsidTr="0003376C">
        <w:tc>
          <w:tcPr>
            <w:tcW w:w="1356" w:type="dxa"/>
          </w:tcPr>
          <w:p w14:paraId="584D9186" w14:textId="77777777" w:rsidR="008003B4" w:rsidRPr="00B71C41" w:rsidRDefault="0003376C" w:rsidP="0003376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21-12</w:t>
            </w:r>
            <w:r w:rsidR="008003B4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 12.202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</w:t>
            </w:r>
            <w:r w:rsidR="008003B4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16" w:type="dxa"/>
          </w:tcPr>
          <w:p w14:paraId="32D4A81C" w14:textId="77777777" w:rsidR="008003B4" w:rsidRPr="00B71C41" w:rsidRDefault="0003376C" w:rsidP="00124AB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7076" w:type="dxa"/>
          </w:tcPr>
          <w:p w14:paraId="2341F943" w14:textId="77777777" w:rsidR="008003B4" w:rsidRPr="00B71C41" w:rsidRDefault="0003376C" w:rsidP="008003B4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Циркуларни округли сто 2022, на којем је било представљање пројеката који су награђени  на пројекту „Циркуларне заједнице у Србији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ˮ.</w:t>
            </w:r>
          </w:p>
        </w:tc>
      </w:tr>
    </w:tbl>
    <w:p w14:paraId="0287CF44" w14:textId="77777777" w:rsidR="00F93C24" w:rsidRPr="00B71C41" w:rsidRDefault="00F93C24" w:rsidP="006A2C57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Cyrl-RS"/>
        </w:rPr>
      </w:pPr>
    </w:p>
    <w:p w14:paraId="2F271F46" w14:textId="77777777" w:rsidR="00F93C24" w:rsidRPr="00B71C41" w:rsidRDefault="00F93C24" w:rsidP="006A2C57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Cyrl-RS"/>
        </w:rPr>
      </w:pPr>
    </w:p>
    <w:p w14:paraId="0AE7836C" w14:textId="77777777" w:rsidR="004420BD" w:rsidRPr="00B71C41" w:rsidRDefault="004420BD" w:rsidP="004420BD">
      <w:pPr>
        <w:shd w:val="clear" w:color="auto" w:fill="86182A"/>
        <w:spacing w:before="120" w:after="120" w:line="240" w:lineRule="auto"/>
        <w:jc w:val="both"/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14.</w:t>
      </w:r>
      <w:r w:rsidR="00B5007F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Иницијатива за измене и допуне закона и других прописа</w:t>
      </w:r>
    </w:p>
    <w:p w14:paraId="6EA9792F" w14:textId="77777777" w:rsidR="00074631" w:rsidRPr="00B71C41" w:rsidRDefault="00B5007F" w:rsidP="00B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6C2091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У току 202</w:t>
      </w:r>
      <w:r w:rsidR="00AB2A30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2</w:t>
      </w:r>
      <w:r w:rsidR="00074631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74631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године</w:t>
      </w:r>
      <w:r w:rsidR="00FE6931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</w:t>
      </w:r>
      <w:r w:rsidR="00FE6931" w:rsidRPr="00B71C41">
        <w:rPr>
          <w:rFonts w:ascii="Times New Roman" w:hAnsi="Times New Roman"/>
          <w:bCs/>
          <w:noProof/>
          <w:color w:val="000000"/>
          <w:sz w:val="24"/>
          <w:szCs w:val="24"/>
          <w:lang w:val="sr-Cyrl-RS"/>
        </w:rPr>
        <w:t xml:space="preserve">нспектор  заштите животне средине није подносио писмене захтеве за измене и </w:t>
      </w:r>
      <w:r w:rsidR="004F7CBF" w:rsidRPr="00B71C41">
        <w:rPr>
          <w:rFonts w:ascii="Times New Roman" w:hAnsi="Times New Roman"/>
          <w:bCs/>
          <w:noProof/>
          <w:color w:val="000000"/>
          <w:sz w:val="24"/>
          <w:szCs w:val="24"/>
          <w:lang w:val="sr-Cyrl-RS"/>
        </w:rPr>
        <w:t>допуне закона и других прописа.</w:t>
      </w:r>
    </w:p>
    <w:p w14:paraId="769AEDB1" w14:textId="77777777" w:rsidR="005C2D1B" w:rsidRPr="00B71C41" w:rsidRDefault="005C2D1B" w:rsidP="004F7C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sr-Cyrl-RS"/>
        </w:rPr>
      </w:pPr>
    </w:p>
    <w:p w14:paraId="309D959D" w14:textId="77777777" w:rsidR="004420BD" w:rsidRPr="00B71C41" w:rsidRDefault="004420BD" w:rsidP="004420BD">
      <w:pPr>
        <w:shd w:val="clear" w:color="auto" w:fill="86182A"/>
        <w:spacing w:before="120" w:after="120" w:line="240" w:lineRule="auto"/>
        <w:jc w:val="both"/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15.</w:t>
      </w:r>
      <w:r w:rsidR="00B5007F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Информациони систем</w:t>
      </w:r>
    </w:p>
    <w:p w14:paraId="28817AAF" w14:textId="77777777" w:rsidR="00074631" w:rsidRPr="00B71C41" w:rsidRDefault="00B5007F" w:rsidP="00B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ab/>
      </w:r>
      <w:r w:rsidR="00074631" w:rsidRPr="00B71C41">
        <w:rPr>
          <w:rFonts w:ascii="Times New Roman" w:hAnsi="Times New Roman"/>
          <w:noProof/>
          <w:sz w:val="24"/>
          <w:szCs w:val="24"/>
          <w:lang w:val="sr-Cyrl-RS"/>
        </w:rPr>
        <w:t>Инспектор за заштиту животне средине у свом раду за потребе инспекцијског надзора користи информационе податке АПР, РГЗ, а такође се служи и евиденцијама података Агенције за заштиту животне средине</w:t>
      </w:r>
      <w:r w:rsidR="0087377E" w:rsidRPr="00B71C41">
        <w:rPr>
          <w:rFonts w:ascii="Times New Roman" w:hAnsi="Times New Roman"/>
          <w:noProof/>
          <w:sz w:val="24"/>
          <w:szCs w:val="24"/>
          <w:lang w:val="sr-Cyrl-RS"/>
        </w:rPr>
        <w:t>, локалне пореске администрације</w:t>
      </w:r>
      <w:r w:rsidR="00074631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и Одељења за комунално-стамбене послове, урбанизам, грађевинарство и заштиту ж</w:t>
      </w:r>
      <w:r w:rsidR="00635EC2" w:rsidRPr="00B71C41">
        <w:rPr>
          <w:rFonts w:ascii="Times New Roman" w:hAnsi="Times New Roman"/>
          <w:noProof/>
          <w:sz w:val="24"/>
          <w:szCs w:val="24"/>
          <w:lang w:val="sr-Cyrl-RS"/>
        </w:rPr>
        <w:t>ивотне средине општине Осечина</w:t>
      </w:r>
      <w:r w:rsidR="000F010D" w:rsidRPr="00B71C41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14:paraId="0A4C4C77" w14:textId="77777777" w:rsidR="004420BD" w:rsidRPr="00B71C41" w:rsidRDefault="004420BD" w:rsidP="004420BD">
      <w:pPr>
        <w:shd w:val="clear" w:color="auto" w:fill="86182A"/>
        <w:spacing w:before="120" w:after="120" w:line="240" w:lineRule="auto"/>
        <w:jc w:val="both"/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16.</w:t>
      </w:r>
      <w:r w:rsidR="00B5007F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 xml:space="preserve"> </w:t>
      </w:r>
      <w:r w:rsidR="00231119"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Исходи поступања правосудних органа</w:t>
      </w:r>
    </w:p>
    <w:p w14:paraId="2C1E303F" w14:textId="77777777" w:rsidR="00074631" w:rsidRPr="00B71C41" w:rsidRDefault="00B5007F" w:rsidP="00B5007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6C2091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У току 202</w:t>
      </w:r>
      <w:r w:rsidR="00AB2A30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2</w:t>
      </w:r>
      <w:r w:rsidR="00DE396A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E396A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године </w:t>
      </w:r>
      <w:r w:rsidR="00AB2A30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поднета</w:t>
      </w:r>
      <w:r w:rsidR="00DE396A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B2A30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је једна пријава за привредни</w:t>
      </w:r>
      <w:r w:rsidR="00DE396A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преступ.</w:t>
      </w:r>
    </w:p>
    <w:p w14:paraId="1D2DB183" w14:textId="77777777" w:rsidR="00231119" w:rsidRPr="00B71C41" w:rsidRDefault="00231119" w:rsidP="00231119">
      <w:pPr>
        <w:shd w:val="clear" w:color="auto" w:fill="86182A"/>
        <w:spacing w:before="120" w:after="120" w:line="240" w:lineRule="auto"/>
        <w:jc w:val="both"/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17.</w:t>
      </w:r>
      <w:r w:rsidR="00B5007F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Радни циљеви у 202</w:t>
      </w:r>
      <w:r w:rsidR="00AB2A30"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2</w:t>
      </w: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.години</w:t>
      </w:r>
    </w:p>
    <w:p w14:paraId="7CFFB325" w14:textId="77777777" w:rsidR="00B5007F" w:rsidRPr="00B5007F" w:rsidRDefault="00335023" w:rsidP="00335023"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Одређени су следећи радни циљеви, према редоследу значаја:</w:t>
      </w:r>
    </w:p>
    <w:tbl>
      <w:tblPr>
        <w:tblStyle w:val="a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352"/>
      </w:tblGrid>
      <w:tr w:rsidR="006C2091" w:rsidRPr="00B71C41" w14:paraId="398A1BB5" w14:textId="77777777" w:rsidTr="00D33B1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9A5C" w14:textId="77777777" w:rsidR="00335023" w:rsidRPr="00B71C41" w:rsidRDefault="00335023" w:rsidP="00D33B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2B96A872" w14:textId="77777777" w:rsidR="00335023" w:rsidRPr="00B71C41" w:rsidRDefault="00335023" w:rsidP="000E14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DBFB" w14:textId="77777777" w:rsidR="00335023" w:rsidRPr="00B71C41" w:rsidRDefault="00B94754" w:rsidP="00D33B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Израђивање Плана рада до  30</w:t>
            </w:r>
            <w:r w:rsidR="00335023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.1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</w:t>
            </w:r>
            <w:r w:rsidR="00335023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. текуће године за наредну </w:t>
            </w:r>
            <w:r w:rsidR="00AB2A30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годин</w:t>
            </w:r>
            <w:r w:rsidR="000E14E8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у, а Извештаја</w:t>
            </w:r>
            <w:r w:rsidR="00A63EB9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о раду </w:t>
            </w:r>
            <w:r w:rsidR="000E14E8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за претходну годину, до 28.</w:t>
            </w:r>
            <w:r w:rsidR="00335023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0</w:t>
            </w:r>
            <w:r w:rsidR="000E14E8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</w:t>
            </w:r>
            <w:r w:rsidR="00335023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.-</w:t>
            </w:r>
            <w:r w:rsidR="00B500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335023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годишњи за </w:t>
            </w:r>
            <w:r w:rsidR="000E14E8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начелника </w:t>
            </w:r>
            <w:r w:rsidR="00335023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 Министарство;</w:t>
            </w:r>
          </w:p>
          <w:p w14:paraId="2DABF95C" w14:textId="77777777" w:rsidR="00335023" w:rsidRPr="00B71C41" w:rsidRDefault="00335023" w:rsidP="00D33B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6C2091" w:rsidRPr="00B71C41" w14:paraId="4C9BDC60" w14:textId="77777777" w:rsidTr="00D33B1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CE11" w14:textId="77777777" w:rsidR="00335023" w:rsidRPr="00B71C41" w:rsidRDefault="00335023" w:rsidP="00D33B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30CF1773" w14:textId="77777777" w:rsidR="00335023" w:rsidRPr="00B71C41" w:rsidRDefault="00335023" w:rsidP="000E14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763E" w14:textId="77777777" w:rsidR="00335023" w:rsidRPr="00B71C41" w:rsidRDefault="00335023" w:rsidP="006C20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се стара над применом и спровођењем закона, у области </w:t>
            </w:r>
            <w:r w:rsidR="00910419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управљања отпадом, код генерато</w:t>
            </w:r>
            <w:r w:rsidR="00A63EB9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ра отпада, као и код оператера који се баве складиштењем и третманом неопасног и инертног отпада.</w:t>
            </w:r>
          </w:p>
        </w:tc>
      </w:tr>
      <w:tr w:rsidR="006C2091" w:rsidRPr="00B71C41" w14:paraId="023B1F8C" w14:textId="77777777" w:rsidTr="00D33B1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D07" w14:textId="77777777" w:rsidR="00335023" w:rsidRPr="00B71C41" w:rsidRDefault="00335023" w:rsidP="00D33B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59005A53" w14:textId="77777777" w:rsidR="00335023" w:rsidRPr="00B71C41" w:rsidRDefault="00335023" w:rsidP="000E14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89C" w14:textId="77777777" w:rsidR="00335023" w:rsidRPr="00B71C41" w:rsidRDefault="009A4137" w:rsidP="001420B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врши инспекцијски надзор Постројења за сагоревање  и стационарних извора загађивања, као и </w:t>
            </w:r>
            <w:r w:rsidR="001420BB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заштиту од буке у животној средини, која потиче </w:t>
            </w:r>
            <w:r w:rsidR="00910419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из производних објеката </w:t>
            </w:r>
            <w:r w:rsidR="001420BB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предузетника  и правних лица. </w:t>
            </w:r>
          </w:p>
        </w:tc>
      </w:tr>
      <w:tr w:rsidR="006C2091" w:rsidRPr="00B71C41" w14:paraId="16F315B7" w14:textId="77777777" w:rsidTr="00D33B1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F8A" w14:textId="77777777" w:rsidR="00335023" w:rsidRPr="00B71C41" w:rsidRDefault="00335023" w:rsidP="00D33B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D334504" w14:textId="77777777" w:rsidR="00335023" w:rsidRPr="00B71C41" w:rsidRDefault="00335023" w:rsidP="000E14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B107" w14:textId="77777777" w:rsidR="00335023" w:rsidRPr="00B71C41" w:rsidRDefault="00335023" w:rsidP="006C20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</w:t>
            </w:r>
            <w:r w:rsidR="001420BB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се стара о спровођењу програма коришћења средстава буџетско</w:t>
            </w:r>
            <w:r w:rsidR="00910419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 фонда за заштиту животне среди</w:t>
            </w:r>
            <w:r w:rsidR="001420BB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не општине Осечина  и да сачини</w:t>
            </w:r>
            <w:r w:rsidR="00910419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Извештај о коришћењу средстава буџетског фонда за заштиту животне средине општине Осечина за претходну годину  и да га достави Министарству</w:t>
            </w:r>
            <w:r w:rsidR="006C2091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</w:tr>
      <w:tr w:rsidR="006C2091" w:rsidRPr="00B71C41" w14:paraId="43008995" w14:textId="77777777" w:rsidTr="00D33B1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BB7E" w14:textId="77777777" w:rsidR="00335023" w:rsidRPr="00B71C41" w:rsidRDefault="00335023" w:rsidP="00D33B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12E9721F" w14:textId="77777777" w:rsidR="00335023" w:rsidRPr="00B71C41" w:rsidRDefault="00335023" w:rsidP="000E14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BC39" w14:textId="77777777" w:rsidR="00335023" w:rsidRPr="00B71C41" w:rsidRDefault="00335023" w:rsidP="00D33B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прикупља и обрађује податке о постројењима која подлежу инспекцијском надзору</w:t>
            </w:r>
            <w:r w:rsidR="00910419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, при теренском раду уочава и лоцира дивље депоније,  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обавља и друге послове по налогу </w:t>
            </w:r>
            <w:r w:rsidR="001631FE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руководиоца</w:t>
            </w:r>
            <w:r w:rsidR="00910419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као и друге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пос</w:t>
            </w:r>
            <w:r w:rsidR="001631FE"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лове из инспекцијског надзора везане за  заштиту</w:t>
            </w:r>
            <w:r w:rsidRPr="00B71C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животне средине.</w:t>
            </w:r>
          </w:p>
        </w:tc>
      </w:tr>
    </w:tbl>
    <w:p w14:paraId="5E8C9072" w14:textId="77777777" w:rsidR="0058231F" w:rsidRPr="00B71C41" w:rsidRDefault="0058231F" w:rsidP="004420BD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Cyrl-RS"/>
        </w:rPr>
      </w:pPr>
    </w:p>
    <w:p w14:paraId="69236FA6" w14:textId="77777777" w:rsidR="00635EC2" w:rsidRPr="00B5007F" w:rsidRDefault="00231119" w:rsidP="00B5007F">
      <w:pPr>
        <w:shd w:val="clear" w:color="auto" w:fill="86182A"/>
        <w:spacing w:before="120" w:after="120" w:line="240" w:lineRule="auto"/>
        <w:jc w:val="both"/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18.</w:t>
      </w:r>
      <w:r w:rsidR="00B5007F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b/>
          <w:noProof/>
          <w:color w:val="FF9900"/>
          <w:sz w:val="24"/>
          <w:szCs w:val="24"/>
          <w:lang w:val="sr-Cyrl-RS"/>
        </w:rPr>
        <w:t>Одговор инспектора на постављене радне циљеве</w:t>
      </w:r>
    </w:p>
    <w:p w14:paraId="0F7F24E6" w14:textId="77777777" w:rsidR="00635EC2" w:rsidRPr="00B71C41" w:rsidRDefault="00635EC2" w:rsidP="00635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color w:val="000000"/>
          <w:sz w:val="24"/>
          <w:szCs w:val="24"/>
          <w:lang w:val="sr-Cyrl-RS"/>
        </w:rPr>
        <w:t xml:space="preserve">1. 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Израђен План рада за 202</w:t>
      </w:r>
      <w:r w:rsidR="00AB2A30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2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. годину и дато позитивно мишљење од стране Сектора за надзор и предострожност у животној средини, Минис</w:t>
      </w:r>
      <w:r w:rsidR="00B5007F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тарства заштите животне средине</w:t>
      </w:r>
    </w:p>
    <w:p w14:paraId="1BB74D1F" w14:textId="77777777" w:rsidR="00635EC2" w:rsidRPr="00B71C41" w:rsidRDefault="00635EC2" w:rsidP="00635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color w:val="000000"/>
          <w:sz w:val="24"/>
          <w:szCs w:val="24"/>
          <w:lang w:val="sr-Cyrl-RS"/>
        </w:rPr>
        <w:t xml:space="preserve">2. 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Према Плану за 202</w:t>
      </w:r>
      <w:r w:rsidR="00AB2A30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2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. годину извршене су редовне контроле у циљу спровођења Закона о управљању отпадом</w:t>
      </w:r>
      <w:r w:rsidR="00AB2A30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.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Такође је учешће на семинарима и обукама евидентирано у горњој табели.</w:t>
      </w:r>
    </w:p>
    <w:p w14:paraId="62164F43" w14:textId="77777777" w:rsidR="00EF0824" w:rsidRPr="00B71C41" w:rsidRDefault="00635EC2" w:rsidP="00635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color w:val="000000"/>
          <w:sz w:val="24"/>
          <w:szCs w:val="24"/>
          <w:lang w:val="sr-Cyrl-RS"/>
        </w:rPr>
        <w:t xml:space="preserve">3. </w:t>
      </w:r>
      <w:r w:rsidR="00EF0824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Према Плану за 202</w:t>
      </w:r>
      <w:r w:rsidR="00AB2A30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2</w:t>
      </w:r>
      <w:r w:rsidR="00EF0824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. годину извршене су редовне контроле контроле у циљу спровођења Закона о заштити ваздуха. Надзираним субјектима</w:t>
      </w:r>
      <w:r w:rsidR="00F857B6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, којима је инспектор први пут био у инспекцијском надзору, а који нису били упознати са законским обавезама,</w:t>
      </w:r>
      <w:r w:rsidR="00EF0824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решењем је наложено два пута годишње мерење емисије. Једном надзираном </w:t>
      </w:r>
      <w:r w:rsidR="00EF0824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lastRenderedPageBreak/>
        <w:t>субјекту је забрањено да бучне активности у свом раду обавља на отвореном, већ у радњи при затвореним прозорима и вратима.</w:t>
      </w:r>
    </w:p>
    <w:p w14:paraId="0CEBB59A" w14:textId="77777777" w:rsidR="00EF0824" w:rsidRPr="00B71C41" w:rsidRDefault="00B5007F" w:rsidP="00635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sr-Cyrl-RS"/>
        </w:rPr>
        <w:t xml:space="preserve">4. </w:t>
      </w:r>
      <w:r w:rsidR="00EF0824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Инспектор </w:t>
      </w:r>
      <w:r w:rsidR="00295BF5" w:rsidRPr="00B71C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за заштиту животне средине </w:t>
      </w:r>
      <w:r w:rsidR="00295BF5" w:rsidRPr="00B71C41">
        <w:rPr>
          <w:rFonts w:ascii="Times New Roman" w:hAnsi="Times New Roman" w:cs="Times New Roman"/>
          <w:noProof/>
          <w:sz w:val="24"/>
          <w:szCs w:val="24"/>
          <w:lang w:val="sr-Cyrl-RS"/>
        </w:rPr>
        <w:t>се стара о спровођењу програма коришћења средстава буџетског фонда за заштиту животне средине општине Осечина. Такође,  сачини Извештај о коришћењу средстава буџетског фонда за заштиту животне средине општине Осечина за претходну годину  и да га достави Министарству.</w:t>
      </w:r>
    </w:p>
    <w:p w14:paraId="49A29CE0" w14:textId="77777777" w:rsidR="00635EC2" w:rsidRPr="00B71C41" w:rsidRDefault="00EF0824" w:rsidP="00635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B71C41">
        <w:rPr>
          <w:rFonts w:ascii="Times New Roman" w:hAnsi="Times New Roman"/>
          <w:b/>
          <w:noProof/>
          <w:sz w:val="24"/>
          <w:szCs w:val="24"/>
          <w:lang w:val="sr-Cyrl-RS"/>
        </w:rPr>
        <w:t>5</w:t>
      </w:r>
      <w:r w:rsidR="00635EC2" w:rsidRPr="00B71C41">
        <w:rPr>
          <w:rFonts w:ascii="Times New Roman" w:hAnsi="Times New Roman"/>
          <w:b/>
          <w:noProof/>
          <w:sz w:val="24"/>
          <w:szCs w:val="24"/>
          <w:lang w:val="sr-Cyrl-RS"/>
        </w:rPr>
        <w:t>.</w:t>
      </w:r>
      <w:r w:rsidR="00635EC2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Прикупљани су подаци о привредним субјектима и делатностима које могу бити предмет</w:t>
      </w:r>
      <w:r w:rsidR="00295BF5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инспекцијског надзора, а при раду на терену уочава</w:t>
      </w:r>
      <w:r w:rsidR="005C2D1B" w:rsidRPr="00B71C41">
        <w:rPr>
          <w:rFonts w:ascii="Times New Roman" w:hAnsi="Times New Roman"/>
          <w:noProof/>
          <w:sz w:val="24"/>
          <w:szCs w:val="24"/>
          <w:lang w:val="sr-Cyrl-RS"/>
        </w:rPr>
        <w:t>не</w:t>
      </w:r>
      <w:r w:rsidR="00295BF5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5C2D1B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су </w:t>
      </w:r>
      <w:r w:rsidR="00295BF5" w:rsidRPr="00B71C41">
        <w:rPr>
          <w:rFonts w:ascii="Times New Roman" w:hAnsi="Times New Roman"/>
          <w:noProof/>
          <w:sz w:val="24"/>
          <w:szCs w:val="24"/>
          <w:lang w:val="sr-Cyrl-RS"/>
        </w:rPr>
        <w:t>и лоцира</w:t>
      </w:r>
      <w:r w:rsidR="005C2D1B" w:rsidRPr="00B71C41">
        <w:rPr>
          <w:rFonts w:ascii="Times New Roman" w:hAnsi="Times New Roman"/>
          <w:noProof/>
          <w:sz w:val="24"/>
          <w:szCs w:val="24"/>
          <w:lang w:val="sr-Cyrl-RS"/>
        </w:rPr>
        <w:t>не</w:t>
      </w:r>
      <w:r w:rsidR="00295BF5" w:rsidRPr="00B71C41">
        <w:rPr>
          <w:rFonts w:ascii="Times New Roman" w:hAnsi="Times New Roman"/>
          <w:noProof/>
          <w:sz w:val="24"/>
          <w:szCs w:val="24"/>
          <w:lang w:val="sr-Cyrl-RS"/>
        </w:rPr>
        <w:t xml:space="preserve"> дивље депоније.</w:t>
      </w:r>
    </w:p>
    <w:p w14:paraId="7E692599" w14:textId="77777777" w:rsidR="00635EC2" w:rsidRPr="00B71C41" w:rsidRDefault="00635EC2" w:rsidP="00635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14:paraId="22D451D3" w14:textId="77777777" w:rsidR="00635EC2" w:rsidRPr="00B71C41" w:rsidRDefault="00635EC2" w:rsidP="004420BD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653CD37" w14:textId="77777777" w:rsidR="00635EC2" w:rsidRPr="00B71C41" w:rsidRDefault="00635EC2" w:rsidP="00635EC2">
      <w:pPr>
        <w:pStyle w:val="NoSpacing"/>
        <w:jc w:val="right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B71C41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Инспектор заштите животне средине</w:t>
      </w:r>
    </w:p>
    <w:p w14:paraId="17F48E5A" w14:textId="77777777" w:rsidR="00635EC2" w:rsidRPr="00B71C41" w:rsidRDefault="00295BF5" w:rsidP="00295BF5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B71C41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                                                                                                    Жељко Андрић</w:t>
      </w:r>
    </w:p>
    <w:p w14:paraId="1C05BE3B" w14:textId="77777777" w:rsidR="003B2069" w:rsidRPr="00B71C41" w:rsidRDefault="00295BF5" w:rsidP="004420BD">
      <w:pPr>
        <w:pStyle w:val="NoSpacing"/>
        <w:jc w:val="both"/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val="sr-Cyrl-RS"/>
        </w:rPr>
      </w:pPr>
      <w:r w:rsidRPr="00B71C41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ab/>
      </w:r>
      <w:r w:rsidRPr="00B71C41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ab/>
      </w:r>
      <w:r w:rsidRPr="00B71C41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ab/>
      </w:r>
      <w:r w:rsidRPr="00B71C41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ab/>
      </w:r>
      <w:r w:rsidRPr="00B71C41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ab/>
      </w:r>
      <w:r w:rsidRPr="00B71C41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ab/>
      </w:r>
      <w:r w:rsidRPr="00B71C41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ab/>
      </w:r>
      <w:r w:rsidRPr="00B71C41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ab/>
      </w:r>
      <w:r w:rsidRPr="00B71C41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ab/>
        <w:t>_________________</w:t>
      </w:r>
      <w:r w:rsidR="00635EC2" w:rsidRPr="00B71C41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</w:p>
    <w:sectPr w:rsidR="003B2069" w:rsidRPr="00B71C41" w:rsidSect="0058231F">
      <w:pgSz w:w="11906" w:h="16838" w:code="9"/>
      <w:pgMar w:top="1440" w:right="1440" w:bottom="1440" w:left="1440" w:header="1247" w:footer="12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5E7"/>
    <w:multiLevelType w:val="hybridMultilevel"/>
    <w:tmpl w:val="865256A6"/>
    <w:lvl w:ilvl="0" w:tplc="1EF02C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5043"/>
    <w:multiLevelType w:val="hybridMultilevel"/>
    <w:tmpl w:val="53FEC8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53091"/>
    <w:multiLevelType w:val="hybridMultilevel"/>
    <w:tmpl w:val="41A82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1B09"/>
    <w:multiLevelType w:val="hybridMultilevel"/>
    <w:tmpl w:val="2E2484F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6031E"/>
    <w:multiLevelType w:val="hybridMultilevel"/>
    <w:tmpl w:val="910C2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B021B"/>
    <w:multiLevelType w:val="hybridMultilevel"/>
    <w:tmpl w:val="D4A09870"/>
    <w:lvl w:ilvl="0" w:tplc="081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F3192C"/>
    <w:multiLevelType w:val="hybridMultilevel"/>
    <w:tmpl w:val="C568C81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A1EF7"/>
    <w:multiLevelType w:val="hybridMultilevel"/>
    <w:tmpl w:val="4634971E"/>
    <w:lvl w:ilvl="0" w:tplc="5A20FE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C1534"/>
    <w:multiLevelType w:val="hybridMultilevel"/>
    <w:tmpl w:val="806079F6"/>
    <w:lvl w:ilvl="0" w:tplc="3458766C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E75B5"/>
    <w:multiLevelType w:val="hybridMultilevel"/>
    <w:tmpl w:val="92A8B7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820E3"/>
    <w:multiLevelType w:val="hybridMultilevel"/>
    <w:tmpl w:val="A49C602E"/>
    <w:lvl w:ilvl="0" w:tplc="04090011">
      <w:start w:val="8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2284E"/>
    <w:multiLevelType w:val="hybridMultilevel"/>
    <w:tmpl w:val="EB329CD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33DE3"/>
    <w:multiLevelType w:val="hybridMultilevel"/>
    <w:tmpl w:val="C4EC0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73AC2"/>
    <w:multiLevelType w:val="hybridMultilevel"/>
    <w:tmpl w:val="CCF8CA64"/>
    <w:lvl w:ilvl="0" w:tplc="1EF02C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A261C"/>
    <w:multiLevelType w:val="hybridMultilevel"/>
    <w:tmpl w:val="79400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00FE7"/>
    <w:multiLevelType w:val="hybridMultilevel"/>
    <w:tmpl w:val="6840E966"/>
    <w:lvl w:ilvl="0" w:tplc="EC58B2F2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50F70"/>
    <w:multiLevelType w:val="hybridMultilevel"/>
    <w:tmpl w:val="C0E46586"/>
    <w:lvl w:ilvl="0" w:tplc="1EF02C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D1F02"/>
    <w:multiLevelType w:val="multilevel"/>
    <w:tmpl w:val="72CEB6D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eastAsia="Calibri" w:hint="default"/>
        <w:color w:val="auto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15"/>
  </w:num>
  <w:num w:numId="6">
    <w:abstractNumId w:val="8"/>
  </w:num>
  <w:num w:numId="7">
    <w:abstractNumId w:val="3"/>
  </w:num>
  <w:num w:numId="8">
    <w:abstractNumId w:val="7"/>
  </w:num>
  <w:num w:numId="9">
    <w:abstractNumId w:val="17"/>
  </w:num>
  <w:num w:numId="10">
    <w:abstractNumId w:val="0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12"/>
  </w:num>
  <w:num w:numId="16">
    <w:abstractNumId w:val="4"/>
  </w:num>
  <w:num w:numId="17">
    <w:abstractNumId w:val="2"/>
  </w:num>
  <w:num w:numId="1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EB"/>
    <w:rsid w:val="0000125F"/>
    <w:rsid w:val="00007DBF"/>
    <w:rsid w:val="00014CF7"/>
    <w:rsid w:val="0003376C"/>
    <w:rsid w:val="00074631"/>
    <w:rsid w:val="00080525"/>
    <w:rsid w:val="000A363E"/>
    <w:rsid w:val="000B33BF"/>
    <w:rsid w:val="000C450D"/>
    <w:rsid w:val="000E14E8"/>
    <w:rsid w:val="000F010D"/>
    <w:rsid w:val="000F36BA"/>
    <w:rsid w:val="00103304"/>
    <w:rsid w:val="00115D1C"/>
    <w:rsid w:val="00123F42"/>
    <w:rsid w:val="00124AB9"/>
    <w:rsid w:val="001420BB"/>
    <w:rsid w:val="00150BA8"/>
    <w:rsid w:val="001631FE"/>
    <w:rsid w:val="001C7EA2"/>
    <w:rsid w:val="001D52A1"/>
    <w:rsid w:val="00231119"/>
    <w:rsid w:val="002313D5"/>
    <w:rsid w:val="002465E5"/>
    <w:rsid w:val="002926D6"/>
    <w:rsid w:val="00293EC9"/>
    <w:rsid w:val="00295BF5"/>
    <w:rsid w:val="002E094B"/>
    <w:rsid w:val="002E0A79"/>
    <w:rsid w:val="002F0EC0"/>
    <w:rsid w:val="00303737"/>
    <w:rsid w:val="00307D6B"/>
    <w:rsid w:val="003115C8"/>
    <w:rsid w:val="0031620E"/>
    <w:rsid w:val="003278FE"/>
    <w:rsid w:val="00335023"/>
    <w:rsid w:val="00352527"/>
    <w:rsid w:val="00385D02"/>
    <w:rsid w:val="003A4408"/>
    <w:rsid w:val="003B2069"/>
    <w:rsid w:val="003C12FF"/>
    <w:rsid w:val="003C31F2"/>
    <w:rsid w:val="003D33EB"/>
    <w:rsid w:val="003D71D3"/>
    <w:rsid w:val="003E4B63"/>
    <w:rsid w:val="003F182A"/>
    <w:rsid w:val="003F6BA0"/>
    <w:rsid w:val="00405F86"/>
    <w:rsid w:val="00423AB4"/>
    <w:rsid w:val="00425740"/>
    <w:rsid w:val="0042683C"/>
    <w:rsid w:val="00431967"/>
    <w:rsid w:val="00436668"/>
    <w:rsid w:val="004420BD"/>
    <w:rsid w:val="00442814"/>
    <w:rsid w:val="00454073"/>
    <w:rsid w:val="00465E02"/>
    <w:rsid w:val="00487AF6"/>
    <w:rsid w:val="00494674"/>
    <w:rsid w:val="004E7395"/>
    <w:rsid w:val="004E7F31"/>
    <w:rsid w:val="004F05A5"/>
    <w:rsid w:val="004F7CBF"/>
    <w:rsid w:val="0050125D"/>
    <w:rsid w:val="00536A95"/>
    <w:rsid w:val="00574840"/>
    <w:rsid w:val="0058231F"/>
    <w:rsid w:val="00583232"/>
    <w:rsid w:val="005B01E8"/>
    <w:rsid w:val="005C2D1B"/>
    <w:rsid w:val="005E2B56"/>
    <w:rsid w:val="005F09EF"/>
    <w:rsid w:val="00603D37"/>
    <w:rsid w:val="00621265"/>
    <w:rsid w:val="00635EC2"/>
    <w:rsid w:val="0064559D"/>
    <w:rsid w:val="00654D02"/>
    <w:rsid w:val="00662344"/>
    <w:rsid w:val="00671D79"/>
    <w:rsid w:val="00674215"/>
    <w:rsid w:val="00695F0F"/>
    <w:rsid w:val="006A2C57"/>
    <w:rsid w:val="006B2567"/>
    <w:rsid w:val="006B5B07"/>
    <w:rsid w:val="006B76ED"/>
    <w:rsid w:val="006C0C06"/>
    <w:rsid w:val="006C2091"/>
    <w:rsid w:val="006D45E7"/>
    <w:rsid w:val="006F356F"/>
    <w:rsid w:val="007010AC"/>
    <w:rsid w:val="00701D98"/>
    <w:rsid w:val="00702A2D"/>
    <w:rsid w:val="007150EC"/>
    <w:rsid w:val="00724FD0"/>
    <w:rsid w:val="007521EF"/>
    <w:rsid w:val="00793257"/>
    <w:rsid w:val="007B6810"/>
    <w:rsid w:val="007C5CCC"/>
    <w:rsid w:val="007D122B"/>
    <w:rsid w:val="007E5C7E"/>
    <w:rsid w:val="007E5F73"/>
    <w:rsid w:val="008003B4"/>
    <w:rsid w:val="00803BF2"/>
    <w:rsid w:val="008143A5"/>
    <w:rsid w:val="00840870"/>
    <w:rsid w:val="00846549"/>
    <w:rsid w:val="00862697"/>
    <w:rsid w:val="00865E50"/>
    <w:rsid w:val="0087377E"/>
    <w:rsid w:val="00880D8E"/>
    <w:rsid w:val="008872E5"/>
    <w:rsid w:val="008A454B"/>
    <w:rsid w:val="008A4CAC"/>
    <w:rsid w:val="008B4B2D"/>
    <w:rsid w:val="008E68EF"/>
    <w:rsid w:val="008E6CD8"/>
    <w:rsid w:val="008F4763"/>
    <w:rsid w:val="008F6837"/>
    <w:rsid w:val="00910419"/>
    <w:rsid w:val="00934470"/>
    <w:rsid w:val="0095566E"/>
    <w:rsid w:val="009560D0"/>
    <w:rsid w:val="009562CB"/>
    <w:rsid w:val="00976A7F"/>
    <w:rsid w:val="009877CA"/>
    <w:rsid w:val="009922CE"/>
    <w:rsid w:val="00997B7C"/>
    <w:rsid w:val="00997F55"/>
    <w:rsid w:val="009A1B4C"/>
    <w:rsid w:val="009A4137"/>
    <w:rsid w:val="009B7273"/>
    <w:rsid w:val="009E160B"/>
    <w:rsid w:val="009F0891"/>
    <w:rsid w:val="00A13A5B"/>
    <w:rsid w:val="00A3054B"/>
    <w:rsid w:val="00A318C6"/>
    <w:rsid w:val="00A3690A"/>
    <w:rsid w:val="00A63EB9"/>
    <w:rsid w:val="00A70886"/>
    <w:rsid w:val="00A72357"/>
    <w:rsid w:val="00A84FEF"/>
    <w:rsid w:val="00AB2A30"/>
    <w:rsid w:val="00AB4872"/>
    <w:rsid w:val="00AB69F8"/>
    <w:rsid w:val="00AE06C5"/>
    <w:rsid w:val="00AF7B37"/>
    <w:rsid w:val="00B175A0"/>
    <w:rsid w:val="00B179B4"/>
    <w:rsid w:val="00B361E5"/>
    <w:rsid w:val="00B46E49"/>
    <w:rsid w:val="00B5007F"/>
    <w:rsid w:val="00B61DAE"/>
    <w:rsid w:val="00B66862"/>
    <w:rsid w:val="00B71C41"/>
    <w:rsid w:val="00B747B2"/>
    <w:rsid w:val="00B94754"/>
    <w:rsid w:val="00BD1ABC"/>
    <w:rsid w:val="00BD786E"/>
    <w:rsid w:val="00BE6002"/>
    <w:rsid w:val="00C22EF2"/>
    <w:rsid w:val="00C40AFA"/>
    <w:rsid w:val="00C52168"/>
    <w:rsid w:val="00C570F0"/>
    <w:rsid w:val="00C57273"/>
    <w:rsid w:val="00C73554"/>
    <w:rsid w:val="00C81A16"/>
    <w:rsid w:val="00CC3555"/>
    <w:rsid w:val="00CC35CE"/>
    <w:rsid w:val="00CD0891"/>
    <w:rsid w:val="00D106CB"/>
    <w:rsid w:val="00D14639"/>
    <w:rsid w:val="00D33AA7"/>
    <w:rsid w:val="00D4488E"/>
    <w:rsid w:val="00D57043"/>
    <w:rsid w:val="00D802E1"/>
    <w:rsid w:val="00D90687"/>
    <w:rsid w:val="00D96AFF"/>
    <w:rsid w:val="00DA56E4"/>
    <w:rsid w:val="00DC1862"/>
    <w:rsid w:val="00DC27E4"/>
    <w:rsid w:val="00DC4994"/>
    <w:rsid w:val="00DE396A"/>
    <w:rsid w:val="00DF3918"/>
    <w:rsid w:val="00DF5ADC"/>
    <w:rsid w:val="00DF7F09"/>
    <w:rsid w:val="00E10288"/>
    <w:rsid w:val="00E10DBF"/>
    <w:rsid w:val="00E23DCA"/>
    <w:rsid w:val="00E31D06"/>
    <w:rsid w:val="00E40F52"/>
    <w:rsid w:val="00E724E7"/>
    <w:rsid w:val="00E86CCC"/>
    <w:rsid w:val="00EF0824"/>
    <w:rsid w:val="00F05B00"/>
    <w:rsid w:val="00F073D1"/>
    <w:rsid w:val="00F22E79"/>
    <w:rsid w:val="00F25C64"/>
    <w:rsid w:val="00F41064"/>
    <w:rsid w:val="00F5698B"/>
    <w:rsid w:val="00F857B6"/>
    <w:rsid w:val="00F93C24"/>
    <w:rsid w:val="00F947F6"/>
    <w:rsid w:val="00F97608"/>
    <w:rsid w:val="00F97928"/>
    <w:rsid w:val="00FC07A4"/>
    <w:rsid w:val="00FC7357"/>
    <w:rsid w:val="00FD555B"/>
    <w:rsid w:val="00FE279C"/>
    <w:rsid w:val="00F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BF25"/>
  <w15:chartTrackingRefBased/>
  <w15:docId w15:val="{C43E4220-9AD7-4725-99BA-DBB49EC2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E5F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E10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B4C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"/>
    <w:rsid w:val="00F947F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583232"/>
    <w:rPr>
      <w:color w:val="0000FF"/>
      <w:u w:val="single"/>
    </w:rPr>
  </w:style>
  <w:style w:type="table" w:styleId="TableGrid">
    <w:name w:val="Table Grid"/>
    <w:basedOn w:val="TableNormal"/>
    <w:uiPriority w:val="39"/>
    <w:rsid w:val="003B2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name w:val="Нормална табела"/>
    <w:uiPriority w:val="99"/>
    <w:semiHidden/>
    <w:rsid w:val="0033502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35EC2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7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B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branka.veselinovic</dc:creator>
  <cp:keywords/>
  <dc:description/>
  <cp:lastModifiedBy>Suzana</cp:lastModifiedBy>
  <cp:revision>2</cp:revision>
  <cp:lastPrinted>2023-03-03T07:18:00Z</cp:lastPrinted>
  <dcterms:created xsi:type="dcterms:W3CDTF">2023-04-19T13:03:00Z</dcterms:created>
  <dcterms:modified xsi:type="dcterms:W3CDTF">2023-04-19T13:03:00Z</dcterms:modified>
</cp:coreProperties>
</file>